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E7C" w:rsidRPr="003270E7" w:rsidRDefault="00C36E7C" w:rsidP="00C36E7C">
      <w:pPr>
        <w:spacing w:after="0" w:line="240" w:lineRule="auto"/>
        <w:jc w:val="center"/>
        <w:rPr>
          <w:rFonts w:ascii="Times New Roman" w:hAnsi="Times New Roman" w:cs="Times New Roman"/>
          <w:b/>
          <w:color w:val="000000" w:themeColor="text1"/>
          <w:sz w:val="24"/>
          <w:szCs w:val="24"/>
        </w:rPr>
      </w:pPr>
      <w:proofErr w:type="spellStart"/>
      <w:r w:rsidRPr="003270E7">
        <w:rPr>
          <w:rFonts w:ascii="Times New Roman" w:hAnsi="Times New Roman" w:cs="Times New Roman"/>
          <w:b/>
          <w:color w:val="000000" w:themeColor="text1"/>
          <w:sz w:val="24"/>
          <w:szCs w:val="24"/>
        </w:rPr>
        <w:t>Shyama</w:t>
      </w:r>
      <w:proofErr w:type="spellEnd"/>
      <w:r w:rsidRPr="003270E7">
        <w:rPr>
          <w:rFonts w:ascii="Times New Roman" w:hAnsi="Times New Roman" w:cs="Times New Roman"/>
          <w:b/>
          <w:color w:val="000000" w:themeColor="text1"/>
          <w:sz w:val="24"/>
          <w:szCs w:val="24"/>
        </w:rPr>
        <w:t xml:space="preserve"> Prasad </w:t>
      </w:r>
      <w:proofErr w:type="spellStart"/>
      <w:r w:rsidRPr="003270E7">
        <w:rPr>
          <w:rFonts w:ascii="Times New Roman" w:hAnsi="Times New Roman" w:cs="Times New Roman"/>
          <w:b/>
          <w:color w:val="000000" w:themeColor="text1"/>
          <w:sz w:val="24"/>
          <w:szCs w:val="24"/>
        </w:rPr>
        <w:t>Mukherji</w:t>
      </w:r>
      <w:proofErr w:type="spellEnd"/>
      <w:r w:rsidRPr="003270E7">
        <w:rPr>
          <w:rFonts w:ascii="Times New Roman" w:hAnsi="Times New Roman" w:cs="Times New Roman"/>
          <w:b/>
          <w:color w:val="000000" w:themeColor="text1"/>
          <w:sz w:val="24"/>
          <w:szCs w:val="24"/>
        </w:rPr>
        <w:t xml:space="preserve"> College </w:t>
      </w:r>
      <w:proofErr w:type="gramStart"/>
      <w:r w:rsidRPr="003270E7">
        <w:rPr>
          <w:rFonts w:ascii="Times New Roman" w:hAnsi="Times New Roman" w:cs="Times New Roman"/>
          <w:b/>
          <w:color w:val="000000" w:themeColor="text1"/>
          <w:sz w:val="24"/>
          <w:szCs w:val="24"/>
        </w:rPr>
        <w:t>For</w:t>
      </w:r>
      <w:proofErr w:type="gramEnd"/>
      <w:r w:rsidRPr="003270E7">
        <w:rPr>
          <w:rFonts w:ascii="Times New Roman" w:hAnsi="Times New Roman" w:cs="Times New Roman"/>
          <w:b/>
          <w:color w:val="000000" w:themeColor="text1"/>
          <w:sz w:val="24"/>
          <w:szCs w:val="24"/>
        </w:rPr>
        <w:t xml:space="preserve"> Women</w:t>
      </w:r>
    </w:p>
    <w:p w:rsidR="00C36E7C" w:rsidRPr="003270E7" w:rsidRDefault="00C36E7C" w:rsidP="00C36E7C">
      <w:pPr>
        <w:spacing w:after="0" w:line="240" w:lineRule="auto"/>
        <w:jc w:val="center"/>
        <w:rPr>
          <w:rFonts w:ascii="Times New Roman" w:hAnsi="Times New Roman" w:cs="Times New Roman"/>
          <w:b/>
          <w:color w:val="000000" w:themeColor="text1"/>
          <w:sz w:val="24"/>
          <w:szCs w:val="24"/>
        </w:rPr>
      </w:pPr>
      <w:r w:rsidRPr="003270E7">
        <w:rPr>
          <w:rFonts w:ascii="Times New Roman" w:hAnsi="Times New Roman" w:cs="Times New Roman"/>
          <w:b/>
          <w:color w:val="000000" w:themeColor="text1"/>
          <w:sz w:val="24"/>
          <w:szCs w:val="24"/>
        </w:rPr>
        <w:t>University of Delhi</w:t>
      </w:r>
    </w:p>
    <w:p w:rsidR="00C36E7C" w:rsidRPr="003270E7" w:rsidRDefault="00C36E7C" w:rsidP="00C36E7C">
      <w:pPr>
        <w:spacing w:before="240"/>
        <w:jc w:val="center"/>
        <w:rPr>
          <w:rFonts w:ascii="Times New Roman" w:hAnsi="Times New Roman" w:cs="Times New Roman"/>
          <w:b/>
          <w:color w:val="000000" w:themeColor="text1"/>
          <w:sz w:val="24"/>
          <w:szCs w:val="24"/>
          <w:u w:val="single"/>
        </w:rPr>
      </w:pPr>
      <w:r w:rsidRPr="003270E7">
        <w:rPr>
          <w:rFonts w:ascii="Times New Roman" w:hAnsi="Times New Roman" w:cs="Times New Roman"/>
          <w:b/>
          <w:color w:val="000000" w:themeColor="text1"/>
          <w:sz w:val="24"/>
          <w:szCs w:val="24"/>
          <w:u w:val="single"/>
        </w:rPr>
        <w:t>Lesson Plan</w:t>
      </w:r>
      <w:r w:rsidR="00F31844" w:rsidRPr="003270E7">
        <w:rPr>
          <w:rFonts w:ascii="Times New Roman" w:hAnsi="Times New Roman" w:cs="Times New Roman"/>
          <w:b/>
          <w:color w:val="000000" w:themeColor="text1"/>
          <w:sz w:val="24"/>
          <w:szCs w:val="24"/>
          <w:u w:val="single"/>
        </w:rPr>
        <w:t xml:space="preserve"> </w:t>
      </w:r>
    </w:p>
    <w:p w:rsidR="00C36E7C" w:rsidRPr="003270E7" w:rsidRDefault="00C36E7C" w:rsidP="00BE2869">
      <w:pPr>
        <w:spacing w:before="720" w:line="240" w:lineRule="auto"/>
        <w:rPr>
          <w:rFonts w:ascii="Times New Roman" w:hAnsi="Times New Roman" w:cs="Times New Roman"/>
          <w:b/>
          <w:color w:val="000000" w:themeColor="text1"/>
          <w:sz w:val="24"/>
          <w:szCs w:val="24"/>
        </w:rPr>
      </w:pPr>
      <w:r w:rsidRPr="003270E7">
        <w:rPr>
          <w:rFonts w:ascii="Times New Roman" w:hAnsi="Times New Roman" w:cs="Times New Roman"/>
          <w:b/>
          <w:color w:val="000000" w:themeColor="text1"/>
          <w:sz w:val="24"/>
          <w:szCs w:val="24"/>
        </w:rPr>
        <w:t>Name of the Course:  B.A. (</w:t>
      </w:r>
      <w:proofErr w:type="spellStart"/>
      <w:r w:rsidRPr="003270E7">
        <w:rPr>
          <w:rFonts w:ascii="Times New Roman" w:hAnsi="Times New Roman" w:cs="Times New Roman"/>
          <w:b/>
          <w:color w:val="000000" w:themeColor="text1"/>
          <w:sz w:val="24"/>
          <w:szCs w:val="24"/>
        </w:rPr>
        <w:t>Hons</w:t>
      </w:r>
      <w:proofErr w:type="spellEnd"/>
      <w:r w:rsidRPr="003270E7">
        <w:rPr>
          <w:rFonts w:ascii="Times New Roman" w:hAnsi="Times New Roman" w:cs="Times New Roman"/>
          <w:b/>
          <w:color w:val="000000" w:themeColor="text1"/>
          <w:sz w:val="24"/>
          <w:szCs w:val="24"/>
        </w:rPr>
        <w:t>.) Political Science</w:t>
      </w:r>
    </w:p>
    <w:p w:rsidR="00C36E7C" w:rsidRPr="003270E7" w:rsidRDefault="00C36E7C" w:rsidP="00C36E7C">
      <w:pPr>
        <w:spacing w:line="240" w:lineRule="auto"/>
        <w:rPr>
          <w:rFonts w:ascii="Times New Roman" w:hAnsi="Times New Roman" w:cs="Times New Roman"/>
          <w:b/>
          <w:color w:val="000000" w:themeColor="text1"/>
          <w:sz w:val="24"/>
          <w:szCs w:val="24"/>
        </w:rPr>
      </w:pPr>
      <w:r w:rsidRPr="003270E7">
        <w:rPr>
          <w:rFonts w:ascii="Times New Roman" w:hAnsi="Times New Roman" w:cs="Times New Roman"/>
          <w:b/>
          <w:color w:val="000000" w:themeColor="text1"/>
          <w:sz w:val="24"/>
          <w:szCs w:val="24"/>
        </w:rPr>
        <w:t xml:space="preserve">Paper: </w:t>
      </w:r>
      <w:r w:rsidR="00DD7AB7" w:rsidRPr="003270E7">
        <w:rPr>
          <w:rFonts w:ascii="Times New Roman" w:hAnsi="Times New Roman" w:cs="Times New Roman"/>
          <w:b/>
          <w:color w:val="000000" w:themeColor="text1"/>
          <w:sz w:val="24"/>
          <w:szCs w:val="24"/>
        </w:rPr>
        <w:t>Introduction to Comparative Government and Politics.</w:t>
      </w:r>
    </w:p>
    <w:p w:rsidR="00C36E7C" w:rsidRPr="003270E7" w:rsidRDefault="00C36E7C" w:rsidP="00C36E7C">
      <w:pPr>
        <w:spacing w:line="240" w:lineRule="auto"/>
        <w:rPr>
          <w:rFonts w:ascii="Times New Roman" w:hAnsi="Times New Roman" w:cs="Times New Roman"/>
          <w:b/>
          <w:color w:val="000000" w:themeColor="text1"/>
          <w:sz w:val="24"/>
          <w:szCs w:val="24"/>
        </w:rPr>
      </w:pPr>
      <w:r w:rsidRPr="003270E7">
        <w:rPr>
          <w:rFonts w:ascii="Times New Roman" w:hAnsi="Times New Roman" w:cs="Times New Roman"/>
          <w:b/>
          <w:color w:val="000000" w:themeColor="text1"/>
          <w:sz w:val="24"/>
          <w:szCs w:val="24"/>
        </w:rPr>
        <w:t xml:space="preserve">Name of the Teacher: </w:t>
      </w:r>
      <w:proofErr w:type="spellStart"/>
      <w:r w:rsidRPr="003270E7">
        <w:rPr>
          <w:rFonts w:ascii="Times New Roman" w:hAnsi="Times New Roman" w:cs="Times New Roman"/>
          <w:b/>
          <w:color w:val="000000" w:themeColor="text1"/>
          <w:sz w:val="24"/>
          <w:szCs w:val="24"/>
        </w:rPr>
        <w:t>Dr.</w:t>
      </w:r>
      <w:proofErr w:type="spellEnd"/>
      <w:r w:rsidR="00DE10A0">
        <w:rPr>
          <w:rFonts w:ascii="Times New Roman" w:hAnsi="Times New Roman" w:cs="Times New Roman"/>
          <w:b/>
          <w:color w:val="000000" w:themeColor="text1"/>
          <w:sz w:val="24"/>
          <w:szCs w:val="24"/>
        </w:rPr>
        <w:t xml:space="preserve"> </w:t>
      </w:r>
      <w:proofErr w:type="spellStart"/>
      <w:r w:rsidRPr="003270E7">
        <w:rPr>
          <w:rFonts w:ascii="Times New Roman" w:hAnsi="Times New Roman" w:cs="Times New Roman"/>
          <w:b/>
          <w:color w:val="000000" w:themeColor="text1"/>
          <w:sz w:val="24"/>
          <w:szCs w:val="24"/>
        </w:rPr>
        <w:t>KshetrimayumSubarta</w:t>
      </w:r>
      <w:proofErr w:type="spellEnd"/>
      <w:r w:rsidRPr="003270E7">
        <w:rPr>
          <w:rFonts w:ascii="Times New Roman" w:hAnsi="Times New Roman" w:cs="Times New Roman"/>
          <w:b/>
          <w:color w:val="000000" w:themeColor="text1"/>
          <w:sz w:val="24"/>
          <w:szCs w:val="24"/>
        </w:rPr>
        <w:t xml:space="preserve"> Singh</w:t>
      </w:r>
    </w:p>
    <w:p w:rsidR="00C36E7C" w:rsidRPr="003270E7" w:rsidRDefault="00C36E7C" w:rsidP="00C36E7C">
      <w:pPr>
        <w:spacing w:line="240" w:lineRule="auto"/>
        <w:rPr>
          <w:rFonts w:ascii="Times New Roman" w:hAnsi="Times New Roman" w:cs="Times New Roman"/>
          <w:color w:val="000000" w:themeColor="text1"/>
          <w:sz w:val="24"/>
          <w:szCs w:val="24"/>
        </w:rPr>
      </w:pPr>
      <w:r w:rsidRPr="003270E7">
        <w:rPr>
          <w:rFonts w:ascii="Times New Roman" w:hAnsi="Times New Roman" w:cs="Times New Roman"/>
          <w:b/>
          <w:color w:val="000000" w:themeColor="text1"/>
          <w:sz w:val="24"/>
          <w:szCs w:val="24"/>
        </w:rPr>
        <w:t>Number of Class per Week: 5 Lectures &amp; 2 Tutorial Classes</w:t>
      </w:r>
    </w:p>
    <w:p w:rsidR="003532A0" w:rsidRPr="003270E7" w:rsidRDefault="003532A0" w:rsidP="003532A0">
      <w:pPr>
        <w:rPr>
          <w:rFonts w:ascii="Times New Roman" w:hAnsi="Times New Roman" w:cs="Times New Roman"/>
          <w:b/>
          <w:color w:val="000000" w:themeColor="text1"/>
          <w:sz w:val="24"/>
          <w:szCs w:val="24"/>
          <w:u w:val="single"/>
        </w:rPr>
      </w:pPr>
      <w:r w:rsidRPr="003270E7">
        <w:rPr>
          <w:rFonts w:ascii="Times New Roman" w:hAnsi="Times New Roman" w:cs="Times New Roman"/>
          <w:b/>
          <w:color w:val="000000" w:themeColor="text1"/>
          <w:sz w:val="24"/>
          <w:szCs w:val="24"/>
          <w:u w:val="single"/>
        </w:rPr>
        <w:t>Objective of the Course</w:t>
      </w:r>
    </w:p>
    <w:p w:rsidR="003532A0" w:rsidRPr="003270E7" w:rsidRDefault="003532A0" w:rsidP="003532A0">
      <w:pPr>
        <w:spacing w:before="120" w:after="120"/>
        <w:rPr>
          <w:rFonts w:ascii="Times New Roman" w:eastAsia="Times New Roman" w:hAnsi="Times New Roman" w:cs="Times New Roman"/>
          <w:color w:val="000000" w:themeColor="text1"/>
          <w:sz w:val="24"/>
          <w:szCs w:val="24"/>
          <w:lang w:val="en-US" w:eastAsia="en-IN"/>
        </w:rPr>
      </w:pPr>
      <w:r w:rsidRPr="003270E7">
        <w:rPr>
          <w:rFonts w:ascii="Times New Roman" w:eastAsia="Times New Roman" w:hAnsi="Times New Roman" w:cs="Times New Roman"/>
          <w:color w:val="000000" w:themeColor="text1"/>
          <w:sz w:val="24"/>
          <w:szCs w:val="24"/>
          <w:lang w:val="en-US" w:eastAsia="en-IN"/>
        </w:rPr>
        <w:t xml:space="preserve">This course aims to </w:t>
      </w:r>
      <w:proofErr w:type="spellStart"/>
      <w:r w:rsidRPr="003270E7">
        <w:rPr>
          <w:rFonts w:ascii="Times New Roman" w:eastAsia="Times New Roman" w:hAnsi="Times New Roman" w:cs="Times New Roman"/>
          <w:color w:val="000000" w:themeColor="text1"/>
          <w:sz w:val="24"/>
          <w:szCs w:val="24"/>
          <w:lang w:val="en-US" w:eastAsia="en-IN"/>
        </w:rPr>
        <w:t>familiarise</w:t>
      </w:r>
      <w:proofErr w:type="spellEnd"/>
      <w:r w:rsidRPr="003270E7">
        <w:rPr>
          <w:rFonts w:ascii="Times New Roman" w:eastAsia="Times New Roman" w:hAnsi="Times New Roman" w:cs="Times New Roman"/>
          <w:color w:val="000000" w:themeColor="text1"/>
          <w:sz w:val="24"/>
          <w:szCs w:val="24"/>
          <w:lang w:val="en-US" w:eastAsia="en-IN"/>
        </w:rPr>
        <w:t xml:space="preserve"> students to basic concepts, methods and scope of comparative politics, different approaches their strengths and weaknesses. The objective is to provide deeper understanding of structures and functions of institutions in comparative perspective. The course will examine politics in a historical framework while engaging with various themes of comparative analysis in developed and developing countries. The historical context of modern state, constitutional development and their political economy could be understood with specific references; such as capitalism with reference to Britain, socialism with reference to China, colonialism and decolonization with reference to Brazil and Nigeria.</w:t>
      </w:r>
    </w:p>
    <w:p w:rsidR="00555323" w:rsidRPr="003270E7" w:rsidRDefault="00555323" w:rsidP="00BE2869">
      <w:pPr>
        <w:spacing w:before="600" w:after="120"/>
        <w:rPr>
          <w:rFonts w:ascii="Times New Roman" w:hAnsi="Times New Roman" w:cs="Times New Roman"/>
          <w:b/>
          <w:color w:val="000000" w:themeColor="text1"/>
          <w:sz w:val="24"/>
          <w:szCs w:val="24"/>
          <w:u w:val="single"/>
        </w:rPr>
      </w:pPr>
      <w:r w:rsidRPr="003270E7">
        <w:rPr>
          <w:rFonts w:ascii="Times New Roman" w:hAnsi="Times New Roman" w:cs="Times New Roman"/>
          <w:b/>
          <w:color w:val="000000" w:themeColor="text1"/>
          <w:sz w:val="24"/>
          <w:szCs w:val="24"/>
          <w:u w:val="single"/>
        </w:rPr>
        <w:t>Syllabus</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Unit I: Understanding Comparative Politics (8 lectures)</w:t>
      </w:r>
    </w:p>
    <w:p w:rsidR="00555323" w:rsidRPr="003270E7" w:rsidRDefault="00555323" w:rsidP="00555323">
      <w:pPr>
        <w:spacing w:before="160" w:after="160" w:line="240" w:lineRule="auto"/>
        <w:ind w:left="720"/>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a.</w:t>
      </w:r>
      <w:r w:rsidR="007B44EB" w:rsidRPr="003270E7">
        <w:rPr>
          <w:rFonts w:ascii="Times New Roman" w:eastAsia="Times New Roman" w:hAnsi="Times New Roman" w:cs="Times New Roman"/>
          <w:color w:val="000000" w:themeColor="text1"/>
          <w:sz w:val="24"/>
          <w:szCs w:val="24"/>
          <w:lang w:eastAsia="en-IN"/>
        </w:rPr>
        <w:t xml:space="preserve"> </w:t>
      </w:r>
      <w:r w:rsidRPr="003270E7">
        <w:rPr>
          <w:rFonts w:ascii="Times New Roman" w:eastAsia="Times New Roman" w:hAnsi="Times New Roman" w:cs="Times New Roman"/>
          <w:color w:val="000000" w:themeColor="text1"/>
          <w:sz w:val="24"/>
          <w:szCs w:val="24"/>
          <w:lang w:eastAsia="en-IN"/>
        </w:rPr>
        <w:t xml:space="preserve">Nature and scope </w:t>
      </w:r>
    </w:p>
    <w:p w:rsidR="00555323" w:rsidRPr="003270E7" w:rsidRDefault="00555323" w:rsidP="00555323">
      <w:pPr>
        <w:spacing w:before="160" w:after="160" w:line="240" w:lineRule="auto"/>
        <w:ind w:left="720"/>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b.</w:t>
      </w:r>
      <w:r w:rsidR="007B44EB" w:rsidRPr="003270E7">
        <w:rPr>
          <w:rFonts w:ascii="Times New Roman" w:eastAsia="Times New Roman" w:hAnsi="Times New Roman" w:cs="Times New Roman"/>
          <w:color w:val="000000" w:themeColor="text1"/>
          <w:sz w:val="24"/>
          <w:szCs w:val="24"/>
          <w:lang w:eastAsia="en-IN"/>
        </w:rPr>
        <w:t xml:space="preserve"> </w:t>
      </w:r>
      <w:r w:rsidRPr="003270E7">
        <w:rPr>
          <w:rFonts w:ascii="Times New Roman" w:eastAsia="Times New Roman" w:hAnsi="Times New Roman" w:cs="Times New Roman"/>
          <w:color w:val="000000" w:themeColor="text1"/>
          <w:sz w:val="24"/>
          <w:szCs w:val="24"/>
          <w:lang w:eastAsia="en-IN"/>
        </w:rPr>
        <w:t xml:space="preserve">Going beyond </w:t>
      </w:r>
      <w:proofErr w:type="spellStart"/>
      <w:r w:rsidRPr="003270E7">
        <w:rPr>
          <w:rFonts w:ascii="Times New Roman" w:eastAsia="Times New Roman" w:hAnsi="Times New Roman" w:cs="Times New Roman"/>
          <w:color w:val="000000" w:themeColor="text1"/>
          <w:sz w:val="24"/>
          <w:szCs w:val="24"/>
          <w:lang w:eastAsia="en-IN"/>
        </w:rPr>
        <w:t>Eurocentrism</w:t>
      </w:r>
      <w:proofErr w:type="spellEnd"/>
    </w:p>
    <w:p w:rsidR="007B44EB" w:rsidRPr="003270E7" w:rsidRDefault="003532A0" w:rsidP="007B44EB">
      <w:pPr>
        <w:spacing w:before="160" w:after="160" w:line="240" w:lineRule="auto"/>
        <w:rPr>
          <w:rFonts w:ascii="Times New Roman" w:eastAsia="Times New Roman" w:hAnsi="Times New Roman" w:cs="Times New Roman"/>
          <w:b/>
          <w:color w:val="000000" w:themeColor="text1"/>
          <w:sz w:val="24"/>
          <w:szCs w:val="24"/>
          <w:lang w:eastAsia="en-IN"/>
        </w:rPr>
      </w:pPr>
      <w:r>
        <w:rPr>
          <w:rFonts w:ascii="Times New Roman" w:eastAsia="Times New Roman" w:hAnsi="Times New Roman" w:cs="Times New Roman"/>
          <w:b/>
          <w:color w:val="000000" w:themeColor="text1"/>
          <w:sz w:val="24"/>
          <w:szCs w:val="24"/>
          <w:lang w:eastAsia="en-IN"/>
        </w:rPr>
        <w:t xml:space="preserve">Learning </w:t>
      </w:r>
      <w:r w:rsidR="007B44EB" w:rsidRPr="003270E7">
        <w:rPr>
          <w:rFonts w:ascii="Times New Roman" w:eastAsia="Times New Roman" w:hAnsi="Times New Roman" w:cs="Times New Roman"/>
          <w:b/>
          <w:color w:val="000000" w:themeColor="text1"/>
          <w:sz w:val="24"/>
          <w:szCs w:val="24"/>
          <w:lang w:eastAsia="en-IN"/>
        </w:rPr>
        <w:t xml:space="preserve">Objective: The objective is to learn the historical evolution of the discipline.  </w:t>
      </w:r>
    </w:p>
    <w:p w:rsidR="007B44EB" w:rsidRPr="003270E7" w:rsidRDefault="007B44EB" w:rsidP="007B44EB">
      <w:pPr>
        <w:autoSpaceDE w:val="0"/>
        <w:autoSpaceDN w:val="0"/>
        <w:adjustRightInd w:val="0"/>
        <w:spacing w:after="0" w:line="240" w:lineRule="auto"/>
        <w:rPr>
          <w:rFonts w:ascii="Times New Roman" w:hAnsi="Times New Roman" w:cs="Times New Roman"/>
          <w:bCs/>
          <w:color w:val="000000" w:themeColor="text1"/>
          <w:sz w:val="24"/>
          <w:szCs w:val="24"/>
          <w:lang w:val="en-US"/>
        </w:rPr>
      </w:pPr>
      <w:r w:rsidRPr="003270E7">
        <w:rPr>
          <w:rFonts w:ascii="Times New Roman" w:hAnsi="Times New Roman" w:cs="Times New Roman"/>
          <w:bCs/>
          <w:color w:val="000000" w:themeColor="text1"/>
          <w:sz w:val="24"/>
          <w:szCs w:val="24"/>
          <w:lang w:val="en-US"/>
        </w:rPr>
        <w:t>Unit II:  Approaches to Studying Comparative Politics (2 weeks lecture)</w:t>
      </w:r>
    </w:p>
    <w:p w:rsidR="007B44EB" w:rsidRPr="003270E7" w:rsidRDefault="007B44EB" w:rsidP="007B44EB">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lang w:val="en-US"/>
        </w:rPr>
      </w:pPr>
      <w:r w:rsidRPr="003270E7">
        <w:rPr>
          <w:rFonts w:ascii="Times New Roman" w:hAnsi="Times New Roman" w:cs="Times New Roman"/>
          <w:color w:val="000000" w:themeColor="text1"/>
          <w:sz w:val="24"/>
          <w:szCs w:val="24"/>
          <w:lang w:val="en-US"/>
        </w:rPr>
        <w:t>Institutional Approach, System Approach, Structural Functional Approach</w:t>
      </w:r>
    </w:p>
    <w:p w:rsidR="007B44EB" w:rsidRPr="003270E7" w:rsidRDefault="007B44EB" w:rsidP="007B44EB">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lang w:val="en-US"/>
        </w:rPr>
      </w:pPr>
      <w:r w:rsidRPr="003270E7">
        <w:rPr>
          <w:rFonts w:ascii="Times New Roman" w:hAnsi="Times New Roman" w:cs="Times New Roman"/>
          <w:color w:val="000000" w:themeColor="text1"/>
          <w:sz w:val="24"/>
          <w:szCs w:val="24"/>
          <w:lang w:val="en-US"/>
        </w:rPr>
        <w:t>Political Culture</w:t>
      </w:r>
    </w:p>
    <w:p w:rsidR="007B44EB" w:rsidRPr="003270E7" w:rsidRDefault="007B44EB" w:rsidP="007B44EB">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lang w:val="en-US"/>
        </w:rPr>
      </w:pPr>
      <w:r w:rsidRPr="003270E7">
        <w:rPr>
          <w:rFonts w:ascii="Times New Roman" w:hAnsi="Times New Roman" w:cs="Times New Roman"/>
          <w:color w:val="000000" w:themeColor="text1"/>
          <w:sz w:val="24"/>
          <w:szCs w:val="24"/>
          <w:lang w:val="en-US"/>
        </w:rPr>
        <w:t>New Institutionalism</w:t>
      </w:r>
    </w:p>
    <w:p w:rsidR="007B44EB" w:rsidRPr="003270E7" w:rsidRDefault="003532A0" w:rsidP="007B44EB">
      <w:pPr>
        <w:spacing w:before="160" w:after="160" w:line="240" w:lineRule="auto"/>
        <w:rPr>
          <w:rFonts w:ascii="Times New Roman" w:eastAsia="Times New Roman" w:hAnsi="Times New Roman" w:cs="Times New Roman"/>
          <w:b/>
          <w:color w:val="000000" w:themeColor="text1"/>
          <w:sz w:val="24"/>
          <w:szCs w:val="24"/>
          <w:lang w:eastAsia="en-IN"/>
        </w:rPr>
      </w:pPr>
      <w:r>
        <w:rPr>
          <w:rFonts w:ascii="Times New Roman" w:eastAsia="Times New Roman" w:hAnsi="Times New Roman" w:cs="Times New Roman"/>
          <w:b/>
          <w:color w:val="000000" w:themeColor="text1"/>
          <w:sz w:val="24"/>
          <w:szCs w:val="24"/>
          <w:lang w:eastAsia="en-IN"/>
        </w:rPr>
        <w:t>Learning Objective</w:t>
      </w:r>
      <w:r w:rsidR="007B44EB" w:rsidRPr="003270E7">
        <w:rPr>
          <w:rFonts w:ascii="Times New Roman" w:eastAsia="Times New Roman" w:hAnsi="Times New Roman" w:cs="Times New Roman"/>
          <w:b/>
          <w:color w:val="000000" w:themeColor="text1"/>
          <w:sz w:val="24"/>
          <w:szCs w:val="24"/>
          <w:lang w:eastAsia="en-IN"/>
        </w:rPr>
        <w:t xml:space="preserve">: </w:t>
      </w:r>
      <w:r w:rsidR="00E84095" w:rsidRPr="003270E7">
        <w:rPr>
          <w:rFonts w:ascii="Times New Roman" w:eastAsia="Times New Roman" w:hAnsi="Times New Roman" w:cs="Times New Roman"/>
          <w:b/>
          <w:color w:val="000000" w:themeColor="text1"/>
          <w:sz w:val="24"/>
          <w:szCs w:val="24"/>
          <w:lang w:eastAsia="en-IN"/>
        </w:rPr>
        <w:t xml:space="preserve">This unit intends students to learn ways to understand how social and economic system, institutions, culture and political actors interacts/behave and shape political discourse in particular context. </w:t>
      </w:r>
    </w:p>
    <w:p w:rsidR="00E84095" w:rsidRPr="003270E7" w:rsidRDefault="00555323" w:rsidP="00E84095">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Unit II. Historical context of modern government (16 lectures)</w:t>
      </w:r>
    </w:p>
    <w:p w:rsidR="00E84095" w:rsidRPr="003270E7" w:rsidRDefault="00555323" w:rsidP="00E84095">
      <w:pPr>
        <w:pStyle w:val="ListParagraph"/>
        <w:numPr>
          <w:ilvl w:val="0"/>
          <w:numId w:val="4"/>
        </w:numPr>
        <w:spacing w:after="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Capitalism: meaning and development: globalization </w:t>
      </w:r>
      <w:r w:rsidR="007B44EB" w:rsidRPr="003270E7">
        <w:rPr>
          <w:rFonts w:ascii="Times New Roman" w:eastAsia="Times New Roman" w:hAnsi="Times New Roman" w:cs="Times New Roman"/>
          <w:color w:val="000000" w:themeColor="text1"/>
          <w:sz w:val="24"/>
          <w:szCs w:val="24"/>
          <w:lang w:eastAsia="en-IN"/>
        </w:rPr>
        <w:t xml:space="preserve"> </w:t>
      </w:r>
    </w:p>
    <w:p w:rsidR="00E84095" w:rsidRPr="003270E7" w:rsidRDefault="00555323" w:rsidP="00E84095">
      <w:pPr>
        <w:pStyle w:val="ListParagraph"/>
        <w:numPr>
          <w:ilvl w:val="0"/>
          <w:numId w:val="4"/>
        </w:numPr>
        <w:spacing w:after="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Socialism: meaning, growth and development </w:t>
      </w:r>
    </w:p>
    <w:p w:rsidR="00555323" w:rsidRPr="003270E7" w:rsidRDefault="00555323" w:rsidP="00E84095">
      <w:pPr>
        <w:pStyle w:val="ListParagraph"/>
        <w:numPr>
          <w:ilvl w:val="0"/>
          <w:numId w:val="4"/>
        </w:numPr>
        <w:spacing w:after="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Colonialism and decolonization: meaning, context, forms of colonialism; anti-colonialism struggle</w:t>
      </w:r>
      <w:r w:rsidR="00E84095" w:rsidRPr="003270E7">
        <w:rPr>
          <w:rFonts w:ascii="Times New Roman" w:eastAsia="Times New Roman" w:hAnsi="Times New Roman" w:cs="Times New Roman"/>
          <w:color w:val="000000" w:themeColor="text1"/>
          <w:sz w:val="24"/>
          <w:szCs w:val="24"/>
          <w:lang w:eastAsia="en-IN"/>
        </w:rPr>
        <w:t>s and process of decolonization</w:t>
      </w:r>
    </w:p>
    <w:p w:rsidR="00E84095" w:rsidRPr="003270E7" w:rsidRDefault="00E84095" w:rsidP="00E84095">
      <w:pPr>
        <w:spacing w:after="0" w:line="240" w:lineRule="auto"/>
        <w:rPr>
          <w:rFonts w:ascii="Times New Roman" w:eastAsia="Times New Roman" w:hAnsi="Times New Roman" w:cs="Times New Roman"/>
          <w:b/>
          <w:color w:val="000000" w:themeColor="text1"/>
          <w:sz w:val="24"/>
          <w:szCs w:val="24"/>
          <w:lang w:eastAsia="en-IN"/>
        </w:rPr>
      </w:pPr>
    </w:p>
    <w:p w:rsidR="00E84095" w:rsidRPr="003270E7" w:rsidRDefault="003532A0" w:rsidP="00E84095">
      <w:pPr>
        <w:spacing w:after="0" w:line="240" w:lineRule="auto"/>
        <w:rPr>
          <w:rFonts w:ascii="Times New Roman" w:eastAsia="Times New Roman" w:hAnsi="Times New Roman" w:cs="Times New Roman"/>
          <w:b/>
          <w:color w:val="000000" w:themeColor="text1"/>
          <w:sz w:val="24"/>
          <w:szCs w:val="24"/>
          <w:lang w:eastAsia="en-IN"/>
        </w:rPr>
      </w:pPr>
      <w:r>
        <w:rPr>
          <w:rFonts w:ascii="Times New Roman" w:eastAsia="Times New Roman" w:hAnsi="Times New Roman" w:cs="Times New Roman"/>
          <w:b/>
          <w:color w:val="000000" w:themeColor="text1"/>
          <w:sz w:val="24"/>
          <w:szCs w:val="24"/>
          <w:lang w:eastAsia="en-IN"/>
        </w:rPr>
        <w:lastRenderedPageBreak/>
        <w:t>Learning Objective</w:t>
      </w:r>
      <w:r w:rsidR="00E84095" w:rsidRPr="003270E7">
        <w:rPr>
          <w:rFonts w:ascii="Times New Roman" w:eastAsia="Times New Roman" w:hAnsi="Times New Roman" w:cs="Times New Roman"/>
          <w:b/>
          <w:color w:val="000000" w:themeColor="text1"/>
          <w:sz w:val="24"/>
          <w:szCs w:val="24"/>
          <w:lang w:eastAsia="en-IN"/>
        </w:rPr>
        <w:t xml:space="preserve">: This chapter will enable students to learn </w:t>
      </w:r>
      <w:r w:rsidR="008D439D" w:rsidRPr="003270E7">
        <w:rPr>
          <w:rFonts w:ascii="Times New Roman" w:eastAsia="Times New Roman" w:hAnsi="Times New Roman" w:cs="Times New Roman"/>
          <w:b/>
          <w:color w:val="000000" w:themeColor="text1"/>
          <w:sz w:val="24"/>
          <w:szCs w:val="24"/>
          <w:lang w:eastAsia="en-IN"/>
        </w:rPr>
        <w:t xml:space="preserve">states interaction with economy (political economy) as well as </w:t>
      </w:r>
      <w:r w:rsidR="00E84095" w:rsidRPr="003270E7">
        <w:rPr>
          <w:rFonts w:ascii="Times New Roman" w:eastAsia="Times New Roman" w:hAnsi="Times New Roman" w:cs="Times New Roman"/>
          <w:b/>
          <w:color w:val="000000" w:themeColor="text1"/>
          <w:sz w:val="24"/>
          <w:szCs w:val="24"/>
          <w:lang w:eastAsia="en-IN"/>
        </w:rPr>
        <w:t xml:space="preserve">historical context of </w:t>
      </w:r>
      <w:r w:rsidR="008D439D" w:rsidRPr="003270E7">
        <w:rPr>
          <w:rFonts w:ascii="Times New Roman" w:eastAsia="Times New Roman" w:hAnsi="Times New Roman" w:cs="Times New Roman"/>
          <w:b/>
          <w:color w:val="000000" w:themeColor="text1"/>
          <w:sz w:val="24"/>
          <w:szCs w:val="24"/>
          <w:lang w:eastAsia="en-IN"/>
        </w:rPr>
        <w:t xml:space="preserve">modern state- capitalism, socialism and colonialism with reference to Britain, USA, German, Japan, Soviet Russia, India, Australia, etc.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Unit </w:t>
      </w:r>
      <w:r w:rsidR="008D439D" w:rsidRPr="003270E7">
        <w:rPr>
          <w:rFonts w:ascii="Times New Roman" w:eastAsia="Times New Roman" w:hAnsi="Times New Roman" w:cs="Times New Roman"/>
          <w:color w:val="000000" w:themeColor="text1"/>
          <w:sz w:val="24"/>
          <w:szCs w:val="24"/>
          <w:lang w:eastAsia="en-IN"/>
        </w:rPr>
        <w:t>IV</w:t>
      </w:r>
      <w:r w:rsidRPr="003270E7">
        <w:rPr>
          <w:rFonts w:ascii="Times New Roman" w:eastAsia="Times New Roman" w:hAnsi="Times New Roman" w:cs="Times New Roman"/>
          <w:color w:val="000000" w:themeColor="text1"/>
          <w:sz w:val="24"/>
          <w:szCs w:val="24"/>
          <w:lang w:eastAsia="en-IN"/>
        </w:rPr>
        <w:t>. Themes for com</w:t>
      </w:r>
      <w:r w:rsidR="003270E7" w:rsidRPr="003270E7">
        <w:rPr>
          <w:rFonts w:ascii="Times New Roman" w:eastAsia="Times New Roman" w:hAnsi="Times New Roman" w:cs="Times New Roman"/>
          <w:color w:val="000000" w:themeColor="text1"/>
          <w:sz w:val="24"/>
          <w:szCs w:val="24"/>
          <w:lang w:eastAsia="en-IN"/>
        </w:rPr>
        <w:t>parative analysis (18</w:t>
      </w:r>
      <w:r w:rsidRPr="003270E7">
        <w:rPr>
          <w:rFonts w:ascii="Times New Roman" w:eastAsia="Times New Roman" w:hAnsi="Times New Roman" w:cs="Times New Roman"/>
          <w:color w:val="000000" w:themeColor="text1"/>
          <w:sz w:val="24"/>
          <w:szCs w:val="24"/>
          <w:lang w:eastAsia="en-IN"/>
        </w:rPr>
        <w:t xml:space="preserve"> lectures)</w:t>
      </w:r>
    </w:p>
    <w:p w:rsidR="00555323" w:rsidRPr="003270E7" w:rsidRDefault="00555323" w:rsidP="00555323">
      <w:pPr>
        <w:spacing w:before="160" w:after="160" w:line="240" w:lineRule="auto"/>
        <w:ind w:left="720"/>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A comparative study of constitutional developments and political economy in the following countries: Britain, Brazil, Nigeria and China.</w:t>
      </w:r>
    </w:p>
    <w:p w:rsidR="00555323" w:rsidRPr="003270E7" w:rsidRDefault="003532A0" w:rsidP="008D439D">
      <w:pPr>
        <w:autoSpaceDE w:val="0"/>
        <w:autoSpaceDN w:val="0"/>
        <w:adjustRightInd w:val="0"/>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Objective</w:t>
      </w:r>
      <w:r w:rsidR="008D439D" w:rsidRPr="003270E7">
        <w:rPr>
          <w:rFonts w:ascii="Times New Roman" w:hAnsi="Times New Roman" w:cs="Times New Roman"/>
          <w:b/>
          <w:color w:val="000000" w:themeColor="text1"/>
          <w:sz w:val="24"/>
          <w:szCs w:val="24"/>
        </w:rPr>
        <w:t xml:space="preserve">: This chapter intends to </w:t>
      </w:r>
      <w:r w:rsidR="008D439D" w:rsidRPr="003270E7">
        <w:rPr>
          <w:rFonts w:ascii="Times New Roman" w:hAnsi="Times New Roman" w:cs="Times New Roman"/>
          <w:b/>
          <w:color w:val="000000" w:themeColor="text1"/>
          <w:sz w:val="24"/>
          <w:szCs w:val="24"/>
          <w:lang w:val="en-US"/>
        </w:rPr>
        <w:t>teach students the historical context of modern state, constitutional development and their political economy could be understood with specific references; such as capitalism with reference to Britain, socialism with reference to China, colonialism and decolonization with reference to Brazil and Nigeria.</w:t>
      </w:r>
    </w:p>
    <w:p w:rsidR="003532A0" w:rsidRDefault="003532A0" w:rsidP="008D439D">
      <w:pPr>
        <w:spacing w:before="120" w:after="120"/>
        <w:rPr>
          <w:rFonts w:ascii="Times New Roman" w:hAnsi="Times New Roman" w:cs="Times New Roman"/>
          <w:b/>
          <w:color w:val="000000" w:themeColor="text1"/>
          <w:sz w:val="24"/>
          <w:szCs w:val="24"/>
          <w:u w:val="single"/>
        </w:rPr>
      </w:pPr>
    </w:p>
    <w:p w:rsidR="00C36E7C" w:rsidRPr="003270E7" w:rsidRDefault="00C36E7C" w:rsidP="008D439D">
      <w:pPr>
        <w:spacing w:before="120" w:after="120"/>
        <w:rPr>
          <w:rFonts w:ascii="Times New Roman" w:hAnsi="Times New Roman" w:cs="Times New Roman"/>
          <w:b/>
          <w:color w:val="000000" w:themeColor="text1"/>
          <w:sz w:val="24"/>
          <w:szCs w:val="24"/>
          <w:u w:val="single"/>
        </w:rPr>
      </w:pPr>
      <w:r w:rsidRPr="003270E7">
        <w:rPr>
          <w:rFonts w:ascii="Times New Roman" w:hAnsi="Times New Roman" w:cs="Times New Roman"/>
          <w:b/>
          <w:color w:val="000000" w:themeColor="text1"/>
          <w:sz w:val="24"/>
          <w:szCs w:val="24"/>
          <w:u w:val="single"/>
        </w:rPr>
        <w:t>Teaching Method</w:t>
      </w:r>
    </w:p>
    <w:p w:rsidR="008A1996" w:rsidRPr="00D24DBE" w:rsidRDefault="008A1996" w:rsidP="008A1996">
      <w:pPr>
        <w:spacing w:after="160"/>
        <w:rPr>
          <w:rFonts w:ascii="Times New Roman" w:hAnsi="Times New Roman" w:cs="Times New Roman"/>
          <w:sz w:val="24"/>
          <w:szCs w:val="24"/>
        </w:rPr>
      </w:pPr>
      <w:r>
        <w:rPr>
          <w:rFonts w:ascii="Times New Roman" w:hAnsi="Times New Roman" w:cs="Times New Roman"/>
          <w:sz w:val="24"/>
          <w:szCs w:val="24"/>
        </w:rPr>
        <w:t xml:space="preserve">I will </w:t>
      </w:r>
      <w:r w:rsidRPr="00D24DBE">
        <w:rPr>
          <w:rFonts w:ascii="Times New Roman" w:hAnsi="Times New Roman" w:cs="Times New Roman"/>
          <w:sz w:val="24"/>
          <w:szCs w:val="24"/>
        </w:rPr>
        <w:t xml:space="preserve">use varied pedagogical techniques including class projects (in individual and group mode), Assignments and class presentations to create a participative learning environment in the classes. </w:t>
      </w:r>
      <w:r>
        <w:rPr>
          <w:rFonts w:ascii="Times New Roman" w:hAnsi="Times New Roman" w:cs="Times New Roman"/>
          <w:sz w:val="24"/>
          <w:szCs w:val="24"/>
        </w:rPr>
        <w:t xml:space="preserve">Flipped classroom method will be </w:t>
      </w:r>
      <w:r>
        <w:rPr>
          <w:rFonts w:ascii="Times New Roman" w:hAnsi="Times New Roman" w:cs="Times New Roman"/>
          <w:sz w:val="24"/>
          <w:szCs w:val="24"/>
        </w:rPr>
        <w:t xml:space="preserve">experimentally </w:t>
      </w:r>
      <w:r>
        <w:rPr>
          <w:rFonts w:ascii="Times New Roman" w:hAnsi="Times New Roman" w:cs="Times New Roman"/>
          <w:sz w:val="24"/>
          <w:szCs w:val="24"/>
        </w:rPr>
        <w:t xml:space="preserve">used to make teaching learning more participative learning. </w:t>
      </w:r>
      <w:r w:rsidRPr="00D24DBE">
        <w:rPr>
          <w:rFonts w:ascii="Times New Roman" w:hAnsi="Times New Roman" w:cs="Times New Roman"/>
          <w:color w:val="000000" w:themeColor="text1"/>
          <w:sz w:val="24"/>
          <w:szCs w:val="24"/>
        </w:rPr>
        <w:t xml:space="preserve">Lectures are organized in a manner to learn basic vocabulary and perspectives in </w:t>
      </w:r>
      <w:r>
        <w:rPr>
          <w:rFonts w:ascii="Times New Roman" w:hAnsi="Times New Roman" w:cs="Times New Roman"/>
          <w:color w:val="000000" w:themeColor="text1"/>
          <w:sz w:val="24"/>
          <w:szCs w:val="24"/>
        </w:rPr>
        <w:t xml:space="preserve">Comparative </w:t>
      </w:r>
      <w:r w:rsidRPr="00D24DBE">
        <w:rPr>
          <w:rFonts w:ascii="Times New Roman" w:hAnsi="Times New Roman" w:cs="Times New Roman"/>
          <w:color w:val="000000" w:themeColor="text1"/>
          <w:sz w:val="24"/>
          <w:szCs w:val="24"/>
        </w:rPr>
        <w:t xml:space="preserve">Politics. Examples from current and contemporary issues will be selectively discussed to enable students learnt a deeper understanding of the topic. To improve teaching learning process, I use educational technologies such as ICT, MOOCs, Google classroom, etc. </w:t>
      </w:r>
    </w:p>
    <w:p w:rsidR="008A1996" w:rsidRPr="00D24DBE" w:rsidRDefault="008A1996" w:rsidP="008A1996">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 xml:space="preserve">After the completion of syllabus, I will review the syllabus and discuss how to prepare for examination.     </w:t>
      </w:r>
    </w:p>
    <w:p w:rsidR="008A1996" w:rsidRPr="003270E7" w:rsidRDefault="008A1996" w:rsidP="008A1996">
      <w:pPr>
        <w:spacing w:before="120" w:after="120"/>
        <w:rPr>
          <w:rFonts w:ascii="Times New Roman" w:hAnsi="Times New Roman" w:cs="Times New Roman"/>
          <w:b/>
          <w:color w:val="000000" w:themeColor="text1"/>
          <w:sz w:val="24"/>
          <w:szCs w:val="24"/>
        </w:rPr>
      </w:pPr>
      <w:r w:rsidRPr="003270E7">
        <w:rPr>
          <w:rFonts w:ascii="Times New Roman" w:hAnsi="Times New Roman" w:cs="Times New Roman"/>
          <w:b/>
          <w:color w:val="000000" w:themeColor="text1"/>
          <w:sz w:val="24"/>
          <w:szCs w:val="24"/>
        </w:rPr>
        <w:t>Tutorial Class</w:t>
      </w:r>
    </w:p>
    <w:p w:rsidR="008A1996" w:rsidRPr="003270E7" w:rsidRDefault="008A1996" w:rsidP="008A1996">
      <w:pPr>
        <w:spacing w:before="120" w:after="120"/>
        <w:rPr>
          <w:rFonts w:ascii="Times New Roman" w:hAnsi="Times New Roman" w:cs="Times New Roman"/>
          <w:color w:val="000000" w:themeColor="text1"/>
          <w:sz w:val="24"/>
          <w:szCs w:val="24"/>
        </w:rPr>
      </w:pPr>
      <w:r w:rsidRPr="003270E7">
        <w:rPr>
          <w:rFonts w:ascii="Times New Roman" w:hAnsi="Times New Roman" w:cs="Times New Roman"/>
          <w:color w:val="000000" w:themeColor="text1"/>
          <w:sz w:val="24"/>
          <w:szCs w:val="24"/>
        </w:rPr>
        <w:t xml:space="preserve">The tutorial classes are organised in such a way to address specific needs of different students.  Discussion on class assignments, </w:t>
      </w:r>
      <w:r>
        <w:rPr>
          <w:rFonts w:ascii="Times New Roman" w:hAnsi="Times New Roman" w:cs="Times New Roman"/>
          <w:color w:val="000000" w:themeColor="text1"/>
          <w:sz w:val="24"/>
          <w:szCs w:val="24"/>
        </w:rPr>
        <w:t>doubt clarifications</w:t>
      </w:r>
      <w:r w:rsidRPr="003270E7">
        <w:rPr>
          <w:rFonts w:ascii="Times New Roman" w:hAnsi="Times New Roman" w:cs="Times New Roman"/>
          <w:color w:val="000000" w:themeColor="text1"/>
          <w:sz w:val="24"/>
          <w:szCs w:val="24"/>
        </w:rPr>
        <w:t xml:space="preserve">, writing practice, etc. </w:t>
      </w:r>
      <w:r>
        <w:rPr>
          <w:rFonts w:ascii="Times New Roman" w:hAnsi="Times New Roman" w:cs="Times New Roman"/>
          <w:color w:val="000000" w:themeColor="text1"/>
          <w:sz w:val="24"/>
          <w:szCs w:val="24"/>
        </w:rPr>
        <w:t xml:space="preserve">will be </w:t>
      </w:r>
      <w:r w:rsidRPr="003270E7">
        <w:rPr>
          <w:rFonts w:ascii="Times New Roman" w:hAnsi="Times New Roman" w:cs="Times New Roman"/>
          <w:color w:val="000000" w:themeColor="text1"/>
          <w:sz w:val="24"/>
          <w:szCs w:val="24"/>
        </w:rPr>
        <w:t xml:space="preserve">few highlights of tutorial classes.     </w:t>
      </w:r>
    </w:p>
    <w:p w:rsidR="008A1996" w:rsidRPr="00D24DBE" w:rsidRDefault="008A1996" w:rsidP="008A1996">
      <w:pPr>
        <w:spacing w:before="120" w:after="120"/>
        <w:rPr>
          <w:rFonts w:ascii="Times New Roman" w:hAnsi="Times New Roman" w:cs="Times New Roman"/>
          <w:b/>
          <w:color w:val="000000" w:themeColor="text1"/>
          <w:sz w:val="24"/>
          <w:szCs w:val="24"/>
          <w:u w:val="single"/>
        </w:rPr>
      </w:pPr>
      <w:r w:rsidRPr="00D24DBE">
        <w:rPr>
          <w:rFonts w:ascii="Times New Roman" w:hAnsi="Times New Roman" w:cs="Times New Roman"/>
          <w:b/>
          <w:color w:val="000000" w:themeColor="text1"/>
          <w:sz w:val="24"/>
          <w:szCs w:val="24"/>
          <w:u w:val="single"/>
        </w:rPr>
        <w:t>Internal Assessment</w:t>
      </w:r>
      <w:bookmarkStart w:id="0" w:name="_GoBack"/>
      <w:bookmarkEnd w:id="0"/>
    </w:p>
    <w:p w:rsidR="008A1996" w:rsidRPr="00D24DBE" w:rsidRDefault="008A1996" w:rsidP="008A1996">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Assessment will be conducted after complet</w:t>
      </w:r>
      <w:r>
        <w:rPr>
          <w:rFonts w:ascii="Times New Roman" w:hAnsi="Times New Roman" w:cs="Times New Roman"/>
          <w:color w:val="000000" w:themeColor="text1"/>
          <w:sz w:val="24"/>
          <w:szCs w:val="24"/>
        </w:rPr>
        <w:t>ion of every chapter and s</w:t>
      </w:r>
      <w:r w:rsidRPr="00D24DBE">
        <w:rPr>
          <w:rFonts w:ascii="Times New Roman" w:hAnsi="Times New Roman" w:cs="Times New Roman"/>
          <w:color w:val="000000" w:themeColor="text1"/>
          <w:sz w:val="24"/>
          <w:szCs w:val="24"/>
        </w:rPr>
        <w:t xml:space="preserve">tructured feedback </w:t>
      </w:r>
      <w:r>
        <w:rPr>
          <w:rFonts w:ascii="Times New Roman" w:hAnsi="Times New Roman" w:cs="Times New Roman"/>
          <w:color w:val="000000" w:themeColor="text1"/>
          <w:sz w:val="24"/>
          <w:szCs w:val="24"/>
        </w:rPr>
        <w:t xml:space="preserve">will be given </w:t>
      </w:r>
      <w:r w:rsidRPr="00D24DBE">
        <w:rPr>
          <w:rFonts w:ascii="Times New Roman" w:hAnsi="Times New Roman" w:cs="Times New Roman"/>
          <w:color w:val="000000" w:themeColor="text1"/>
          <w:sz w:val="24"/>
          <w:szCs w:val="24"/>
        </w:rPr>
        <w:t xml:space="preserve">to the students. They are structured in such a way to asses learning outcomes of students as follows: </w:t>
      </w:r>
    </w:p>
    <w:p w:rsidR="008A1996" w:rsidRPr="00D24DBE" w:rsidRDefault="008A1996" w:rsidP="008A1996">
      <w:pPr>
        <w:pStyle w:val="ListParagraph"/>
        <w:numPr>
          <w:ilvl w:val="0"/>
          <w:numId w:val="1"/>
        </w:numPr>
        <w:spacing w:before="120" w:after="120"/>
        <w:rPr>
          <w:rFonts w:ascii="Times New Roman" w:hAnsi="Times New Roman" w:cs="Times New Roman"/>
          <w:b/>
          <w:color w:val="000000" w:themeColor="text1"/>
          <w:sz w:val="24"/>
          <w:szCs w:val="24"/>
        </w:rPr>
      </w:pPr>
      <w:r w:rsidRPr="00D24DBE">
        <w:rPr>
          <w:rFonts w:ascii="Times New Roman" w:hAnsi="Times New Roman" w:cs="Times New Roman"/>
          <w:b/>
          <w:color w:val="000000" w:themeColor="text1"/>
          <w:sz w:val="24"/>
          <w:szCs w:val="24"/>
        </w:rPr>
        <w:t>language and presentations</w:t>
      </w:r>
    </w:p>
    <w:p w:rsidR="008A1996" w:rsidRPr="00D24DBE" w:rsidRDefault="008A1996" w:rsidP="008A1996">
      <w:pPr>
        <w:pStyle w:val="ListParagraph"/>
        <w:numPr>
          <w:ilvl w:val="0"/>
          <w:numId w:val="1"/>
        </w:numPr>
        <w:spacing w:before="120" w:after="120"/>
        <w:rPr>
          <w:rFonts w:ascii="Times New Roman" w:hAnsi="Times New Roman" w:cs="Times New Roman"/>
          <w:b/>
          <w:color w:val="000000" w:themeColor="text1"/>
          <w:sz w:val="24"/>
          <w:szCs w:val="24"/>
        </w:rPr>
      </w:pPr>
      <w:r w:rsidRPr="00D24DBE">
        <w:rPr>
          <w:rFonts w:ascii="Times New Roman" w:hAnsi="Times New Roman" w:cs="Times New Roman"/>
          <w:b/>
          <w:color w:val="000000" w:themeColor="text1"/>
          <w:sz w:val="24"/>
          <w:szCs w:val="24"/>
        </w:rPr>
        <w:t>subjective as well as objective knowledge of the topics</w:t>
      </w:r>
    </w:p>
    <w:p w:rsidR="008A1996" w:rsidRPr="00D24DBE" w:rsidRDefault="008A1996" w:rsidP="008A1996">
      <w:pPr>
        <w:pStyle w:val="ListParagraph"/>
        <w:numPr>
          <w:ilvl w:val="0"/>
          <w:numId w:val="1"/>
        </w:numPr>
        <w:spacing w:before="120" w:after="120"/>
        <w:rPr>
          <w:rFonts w:ascii="Times New Roman" w:hAnsi="Times New Roman" w:cs="Times New Roman"/>
          <w:b/>
          <w:color w:val="000000" w:themeColor="text1"/>
          <w:sz w:val="24"/>
          <w:szCs w:val="24"/>
        </w:rPr>
      </w:pPr>
      <w:r w:rsidRPr="00D24DBE">
        <w:rPr>
          <w:rFonts w:ascii="Times New Roman" w:hAnsi="Times New Roman" w:cs="Times New Roman"/>
          <w:b/>
          <w:color w:val="000000" w:themeColor="text1"/>
          <w:sz w:val="24"/>
          <w:szCs w:val="24"/>
        </w:rPr>
        <w:t xml:space="preserve">applications </w:t>
      </w:r>
    </w:p>
    <w:p w:rsidR="008A1996" w:rsidRPr="00D24DBE" w:rsidRDefault="008A1996" w:rsidP="008A1996">
      <w:pPr>
        <w:pStyle w:val="ListParagraph"/>
        <w:numPr>
          <w:ilvl w:val="0"/>
          <w:numId w:val="1"/>
        </w:numPr>
        <w:spacing w:after="160" w:line="259" w:lineRule="auto"/>
        <w:rPr>
          <w:rFonts w:ascii="Times New Roman" w:hAnsi="Times New Roman" w:cs="Times New Roman"/>
          <w:b/>
          <w:sz w:val="24"/>
          <w:szCs w:val="24"/>
        </w:rPr>
      </w:pPr>
      <w:r w:rsidRPr="00D24DBE">
        <w:rPr>
          <w:rFonts w:ascii="Times New Roman" w:hAnsi="Times New Roman" w:cs="Times New Roman"/>
          <w:b/>
          <w:sz w:val="24"/>
          <w:szCs w:val="24"/>
        </w:rPr>
        <w:t>evaluation of communication and analytical skills of students through regular class presentations and group discussions</w:t>
      </w:r>
    </w:p>
    <w:p w:rsidR="008A1996" w:rsidRPr="00D24DBE" w:rsidRDefault="008A1996" w:rsidP="008A1996">
      <w:pPr>
        <w:spacing w:before="120" w:after="120"/>
        <w:ind w:left="360"/>
        <w:rPr>
          <w:rFonts w:ascii="Times New Roman" w:hAnsi="Times New Roman" w:cs="Times New Roman"/>
          <w:b/>
          <w:color w:val="000000" w:themeColor="text1"/>
          <w:sz w:val="24"/>
          <w:szCs w:val="24"/>
        </w:rPr>
      </w:pPr>
    </w:p>
    <w:p w:rsidR="008A1996" w:rsidRPr="00D24DBE" w:rsidRDefault="008A1996" w:rsidP="008A1996">
      <w:pPr>
        <w:spacing w:before="120" w:after="120"/>
        <w:rPr>
          <w:rFonts w:ascii="Times New Roman" w:hAnsi="Times New Roman" w:cs="Times New Roman"/>
          <w:b/>
          <w:color w:val="000000" w:themeColor="text1"/>
          <w:sz w:val="24"/>
          <w:szCs w:val="24"/>
          <w:u w:val="single"/>
        </w:rPr>
      </w:pPr>
      <w:r w:rsidRPr="00D24DBE">
        <w:rPr>
          <w:rFonts w:ascii="Times New Roman" w:hAnsi="Times New Roman" w:cs="Times New Roman"/>
          <w:b/>
          <w:color w:val="000000" w:themeColor="text1"/>
          <w:sz w:val="24"/>
          <w:szCs w:val="24"/>
          <w:u w:val="single"/>
        </w:rPr>
        <w:t>Reading package</w:t>
      </w:r>
    </w:p>
    <w:p w:rsidR="008A1996" w:rsidRPr="00D24DBE" w:rsidRDefault="008A1996" w:rsidP="008A1996">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lastRenderedPageBreak/>
        <w:t xml:space="preserve">Reading materials are compiled and available at the beginning of session. The reading package includes the prescribe readings list as well as other materials from various sources. </w:t>
      </w:r>
    </w:p>
    <w:p w:rsidR="008A1996" w:rsidRPr="00D24DBE" w:rsidRDefault="008A1996" w:rsidP="008A1996">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Students are referred to e-course modules such as ILLL, University of Delhi and UGC e-</w:t>
      </w:r>
      <w:proofErr w:type="spellStart"/>
      <w:r w:rsidRPr="00D24DBE">
        <w:rPr>
          <w:rFonts w:ascii="Times New Roman" w:hAnsi="Times New Roman" w:cs="Times New Roman"/>
          <w:color w:val="000000" w:themeColor="text1"/>
          <w:sz w:val="24"/>
          <w:szCs w:val="24"/>
        </w:rPr>
        <w:t>pathshala</w:t>
      </w:r>
      <w:proofErr w:type="spellEnd"/>
      <w:r w:rsidRPr="00D24DBE">
        <w:rPr>
          <w:rFonts w:ascii="Times New Roman" w:hAnsi="Times New Roman" w:cs="Times New Roman"/>
          <w:color w:val="000000" w:themeColor="text1"/>
          <w:sz w:val="24"/>
          <w:szCs w:val="24"/>
        </w:rPr>
        <w:t xml:space="preserve">.  </w:t>
      </w:r>
    </w:p>
    <w:p w:rsidR="008A1996" w:rsidRPr="00D24DBE" w:rsidRDefault="008A1996" w:rsidP="008A1996">
      <w:pPr>
        <w:spacing w:before="120" w:after="120"/>
        <w:rPr>
          <w:rFonts w:ascii="Times New Roman" w:hAnsi="Times New Roman" w:cs="Times New Roman"/>
          <w:b/>
          <w:color w:val="000000" w:themeColor="text1"/>
          <w:sz w:val="24"/>
          <w:szCs w:val="24"/>
          <w:u w:val="single"/>
        </w:rPr>
      </w:pPr>
      <w:r w:rsidRPr="00D24DBE">
        <w:rPr>
          <w:rFonts w:ascii="Times New Roman" w:hAnsi="Times New Roman" w:cs="Times New Roman"/>
          <w:b/>
          <w:color w:val="000000" w:themeColor="text1"/>
          <w:sz w:val="24"/>
          <w:szCs w:val="24"/>
          <w:u w:val="single"/>
        </w:rPr>
        <w:t xml:space="preserve">Teaching Assessment </w:t>
      </w:r>
    </w:p>
    <w:p w:rsidR="008A1996" w:rsidRPr="00D24DBE" w:rsidRDefault="008A1996" w:rsidP="008A1996">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 xml:space="preserve">After the completion of syllabi, I will request students to furnish valuable feedbacks on my teaching. This will immensely help to improve my teaching in future.     </w:t>
      </w:r>
    </w:p>
    <w:p w:rsidR="008A1996" w:rsidRDefault="008A1996" w:rsidP="008A1996">
      <w:pPr>
        <w:spacing w:before="120" w:after="120"/>
        <w:rPr>
          <w:rFonts w:ascii="Times New Roman" w:hAnsi="Times New Roman" w:cs="Times New Roman"/>
          <w:b/>
          <w:color w:val="000000" w:themeColor="text1"/>
          <w:sz w:val="24"/>
          <w:szCs w:val="24"/>
          <w:u w:val="single"/>
        </w:rPr>
      </w:pPr>
    </w:p>
    <w:p w:rsidR="00C36E7C" w:rsidRPr="003270E7" w:rsidRDefault="00555323" w:rsidP="008A1996">
      <w:pPr>
        <w:spacing w:before="120" w:after="120"/>
        <w:rPr>
          <w:rFonts w:ascii="Times New Roman" w:hAnsi="Times New Roman" w:cs="Times New Roman"/>
          <w:b/>
          <w:color w:val="000000" w:themeColor="text1"/>
          <w:sz w:val="24"/>
          <w:szCs w:val="24"/>
          <w:u w:val="single"/>
        </w:rPr>
      </w:pPr>
      <w:r w:rsidRPr="003270E7">
        <w:rPr>
          <w:rFonts w:ascii="Times New Roman" w:hAnsi="Times New Roman" w:cs="Times New Roman"/>
          <w:b/>
          <w:color w:val="000000" w:themeColor="text1"/>
          <w:sz w:val="24"/>
          <w:szCs w:val="24"/>
          <w:u w:val="single"/>
        </w:rPr>
        <w:t xml:space="preserve">Reading List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I.Understanding</w:t>
      </w:r>
      <w:proofErr w:type="spellEnd"/>
      <w:r w:rsidRPr="003270E7">
        <w:rPr>
          <w:rFonts w:ascii="Times New Roman" w:eastAsia="Times New Roman" w:hAnsi="Times New Roman" w:cs="Times New Roman"/>
          <w:color w:val="000000" w:themeColor="text1"/>
          <w:sz w:val="24"/>
          <w:szCs w:val="24"/>
          <w:lang w:eastAsia="en-IN"/>
        </w:rPr>
        <w:t xml:space="preserve"> Comparative Politics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Essential Readings: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Kopstein</w:t>
      </w:r>
      <w:proofErr w:type="spellEnd"/>
      <w:r w:rsidRPr="003270E7">
        <w:rPr>
          <w:rFonts w:ascii="Times New Roman" w:eastAsia="Times New Roman" w:hAnsi="Times New Roman" w:cs="Times New Roman"/>
          <w:color w:val="000000" w:themeColor="text1"/>
          <w:sz w:val="24"/>
          <w:szCs w:val="24"/>
          <w:lang w:eastAsia="en-IN"/>
        </w:rPr>
        <w:t xml:space="preserve">, J. and </w:t>
      </w:r>
      <w:proofErr w:type="spellStart"/>
      <w:r w:rsidRPr="003270E7">
        <w:rPr>
          <w:rFonts w:ascii="Times New Roman" w:eastAsia="Times New Roman" w:hAnsi="Times New Roman" w:cs="Times New Roman"/>
          <w:color w:val="000000" w:themeColor="text1"/>
          <w:sz w:val="24"/>
          <w:szCs w:val="24"/>
          <w:lang w:eastAsia="en-IN"/>
        </w:rPr>
        <w:t>Lichbach</w:t>
      </w:r>
      <w:proofErr w:type="spellEnd"/>
      <w:r w:rsidRPr="003270E7">
        <w:rPr>
          <w:rFonts w:ascii="Times New Roman" w:eastAsia="Times New Roman" w:hAnsi="Times New Roman" w:cs="Times New Roman"/>
          <w:color w:val="000000" w:themeColor="text1"/>
          <w:sz w:val="24"/>
          <w:szCs w:val="24"/>
          <w:lang w:eastAsia="en-IN"/>
        </w:rPr>
        <w:t>, M. (</w:t>
      </w:r>
      <w:proofErr w:type="spellStart"/>
      <w:proofErr w:type="gramStart"/>
      <w:r w:rsidRPr="003270E7">
        <w:rPr>
          <w:rFonts w:ascii="Times New Roman" w:eastAsia="Times New Roman" w:hAnsi="Times New Roman" w:cs="Times New Roman"/>
          <w:color w:val="000000" w:themeColor="text1"/>
          <w:sz w:val="24"/>
          <w:szCs w:val="24"/>
          <w:lang w:eastAsia="en-IN"/>
        </w:rPr>
        <w:t>eds</w:t>
      </w:r>
      <w:proofErr w:type="spellEnd"/>
      <w:proofErr w:type="gramEnd"/>
      <w:r w:rsidRPr="003270E7">
        <w:rPr>
          <w:rFonts w:ascii="Times New Roman" w:eastAsia="Times New Roman" w:hAnsi="Times New Roman" w:cs="Times New Roman"/>
          <w:color w:val="000000" w:themeColor="text1"/>
          <w:sz w:val="24"/>
          <w:szCs w:val="24"/>
          <w:lang w:eastAsia="en-IN"/>
        </w:rPr>
        <w:t>), (2005) Comparative Politics: Interests, Identities, and</w:t>
      </w:r>
      <w:r w:rsidR="001B484F">
        <w:rPr>
          <w:rFonts w:ascii="Times New Roman" w:eastAsia="Times New Roman" w:hAnsi="Times New Roman" w:cs="Times New Roman"/>
          <w:color w:val="000000" w:themeColor="text1"/>
          <w:sz w:val="24"/>
          <w:szCs w:val="24"/>
          <w:lang w:eastAsia="en-IN"/>
        </w:rPr>
        <w:t xml:space="preserve"> </w:t>
      </w:r>
      <w:r w:rsidRPr="003270E7">
        <w:rPr>
          <w:rFonts w:ascii="Times New Roman" w:eastAsia="Times New Roman" w:hAnsi="Times New Roman" w:cs="Times New Roman"/>
          <w:color w:val="000000" w:themeColor="text1"/>
          <w:sz w:val="24"/>
          <w:szCs w:val="24"/>
          <w:lang w:eastAsia="en-IN"/>
        </w:rPr>
        <w:t xml:space="preserve">Institutions in a Changing Global Order.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Cambridge: Cambridge University Press, pp.1-5; 16-36; 253-290. </w:t>
      </w:r>
      <w:proofErr w:type="spellStart"/>
      <w:r w:rsidRPr="003270E7">
        <w:rPr>
          <w:rFonts w:ascii="Times New Roman" w:eastAsia="Times New Roman" w:hAnsi="Times New Roman" w:cs="Times New Roman"/>
          <w:color w:val="000000" w:themeColor="text1"/>
          <w:sz w:val="24"/>
          <w:szCs w:val="24"/>
          <w:lang w:eastAsia="en-IN"/>
        </w:rPr>
        <w:t>Mohanty</w:t>
      </w:r>
      <w:proofErr w:type="spellEnd"/>
      <w:r w:rsidRPr="003270E7">
        <w:rPr>
          <w:rFonts w:ascii="Times New Roman" w:eastAsia="Times New Roman" w:hAnsi="Times New Roman" w:cs="Times New Roman"/>
          <w:color w:val="000000" w:themeColor="text1"/>
          <w:sz w:val="24"/>
          <w:szCs w:val="24"/>
          <w:lang w:eastAsia="en-IN"/>
        </w:rPr>
        <w:t>, M. (1975) ‘Comparative Political Theory and Third World Sensitivity’, in</w:t>
      </w:r>
      <w:r w:rsidR="001B484F">
        <w:rPr>
          <w:rFonts w:ascii="Times New Roman" w:eastAsia="Times New Roman" w:hAnsi="Times New Roman" w:cs="Times New Roman"/>
          <w:color w:val="000000" w:themeColor="text1"/>
          <w:sz w:val="24"/>
          <w:szCs w:val="24"/>
          <w:lang w:eastAsia="en-IN"/>
        </w:rPr>
        <w:t xml:space="preserve"> </w:t>
      </w:r>
      <w:r w:rsidRPr="003270E7">
        <w:rPr>
          <w:rFonts w:ascii="Times New Roman" w:eastAsia="Times New Roman" w:hAnsi="Times New Roman" w:cs="Times New Roman"/>
          <w:i/>
          <w:color w:val="000000" w:themeColor="text1"/>
          <w:sz w:val="24"/>
          <w:szCs w:val="24"/>
          <w:lang w:eastAsia="en-IN"/>
        </w:rPr>
        <w:t>Teaching</w:t>
      </w:r>
      <w:r w:rsidR="001B484F">
        <w:rPr>
          <w:rFonts w:ascii="Times New Roman" w:eastAsia="Times New Roman" w:hAnsi="Times New Roman" w:cs="Times New Roman"/>
          <w:i/>
          <w:color w:val="000000" w:themeColor="text1"/>
          <w:sz w:val="24"/>
          <w:szCs w:val="24"/>
          <w:lang w:eastAsia="en-IN"/>
        </w:rPr>
        <w:t xml:space="preserve"> </w:t>
      </w:r>
      <w:r w:rsidRPr="003270E7">
        <w:rPr>
          <w:rFonts w:ascii="Times New Roman" w:eastAsia="Times New Roman" w:hAnsi="Times New Roman" w:cs="Times New Roman"/>
          <w:i/>
          <w:color w:val="000000" w:themeColor="text1"/>
          <w:sz w:val="24"/>
          <w:szCs w:val="24"/>
          <w:lang w:eastAsia="en-IN"/>
        </w:rPr>
        <w:t>Politics, Nos. 1 and 2</w:t>
      </w:r>
      <w:r w:rsidRPr="003270E7">
        <w:rPr>
          <w:rFonts w:ascii="Times New Roman" w:eastAsia="Times New Roman" w:hAnsi="Times New Roman" w:cs="Times New Roman"/>
          <w:color w:val="000000" w:themeColor="text1"/>
          <w:sz w:val="24"/>
          <w:szCs w:val="24"/>
          <w:lang w:eastAsia="en-IN"/>
        </w:rPr>
        <w:t>, pp. 22-38.</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Additional Readings: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Roy, A. (2001) ‘Comparative Method and Strategies of Comparison’, in </w:t>
      </w:r>
      <w:r w:rsidRPr="003270E7">
        <w:rPr>
          <w:rFonts w:ascii="Times New Roman" w:eastAsia="Times New Roman" w:hAnsi="Times New Roman" w:cs="Times New Roman"/>
          <w:i/>
          <w:color w:val="000000" w:themeColor="text1"/>
          <w:sz w:val="24"/>
          <w:szCs w:val="24"/>
          <w:lang w:eastAsia="en-IN"/>
        </w:rPr>
        <w:t>Punjab Journal of</w:t>
      </w:r>
      <w:r w:rsidR="001B484F">
        <w:rPr>
          <w:rFonts w:ascii="Times New Roman" w:eastAsia="Times New Roman" w:hAnsi="Times New Roman" w:cs="Times New Roman"/>
          <w:i/>
          <w:color w:val="000000" w:themeColor="text1"/>
          <w:sz w:val="24"/>
          <w:szCs w:val="24"/>
          <w:lang w:eastAsia="en-IN"/>
        </w:rPr>
        <w:t xml:space="preserve"> </w:t>
      </w:r>
      <w:r w:rsidRPr="003270E7">
        <w:rPr>
          <w:rFonts w:ascii="Times New Roman" w:eastAsia="Times New Roman" w:hAnsi="Times New Roman" w:cs="Times New Roman"/>
          <w:i/>
          <w:color w:val="000000" w:themeColor="text1"/>
          <w:sz w:val="24"/>
          <w:szCs w:val="24"/>
          <w:lang w:eastAsia="en-IN"/>
        </w:rPr>
        <w:t>Politics.</w:t>
      </w:r>
      <w:r w:rsidR="001B484F">
        <w:rPr>
          <w:rFonts w:ascii="Times New Roman" w:eastAsia="Times New Roman" w:hAnsi="Times New Roman" w:cs="Times New Roman"/>
          <w:i/>
          <w:color w:val="000000" w:themeColor="text1"/>
          <w:sz w:val="24"/>
          <w:szCs w:val="24"/>
          <w:lang w:eastAsia="en-IN"/>
        </w:rPr>
        <w:t xml:space="preserve"> </w:t>
      </w:r>
      <w:r w:rsidRPr="003270E7">
        <w:rPr>
          <w:rFonts w:ascii="Times New Roman" w:eastAsia="Times New Roman" w:hAnsi="Times New Roman" w:cs="Times New Roman"/>
          <w:i/>
          <w:color w:val="000000" w:themeColor="text1"/>
          <w:sz w:val="24"/>
          <w:szCs w:val="24"/>
          <w:lang w:eastAsia="en-IN"/>
        </w:rPr>
        <w:t>Vol. xxv (2)</w:t>
      </w:r>
      <w:r w:rsidRPr="003270E7">
        <w:rPr>
          <w:rFonts w:ascii="Times New Roman" w:eastAsia="Times New Roman" w:hAnsi="Times New Roman" w:cs="Times New Roman"/>
          <w:color w:val="000000" w:themeColor="text1"/>
          <w:sz w:val="24"/>
          <w:szCs w:val="24"/>
          <w:lang w:eastAsia="en-IN"/>
        </w:rPr>
        <w:t>, pp. 1-15.</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Blondel</w:t>
      </w:r>
      <w:proofErr w:type="spellEnd"/>
      <w:r w:rsidRPr="003270E7">
        <w:rPr>
          <w:rFonts w:ascii="Times New Roman" w:eastAsia="Times New Roman" w:hAnsi="Times New Roman" w:cs="Times New Roman"/>
          <w:color w:val="000000" w:themeColor="text1"/>
          <w:sz w:val="24"/>
          <w:szCs w:val="24"/>
          <w:lang w:eastAsia="en-IN"/>
        </w:rPr>
        <w:t xml:space="preserve">, J. (1996) ‘Then and Now: Comparative Politics’, in </w:t>
      </w:r>
      <w:r w:rsidRPr="003270E7">
        <w:rPr>
          <w:rFonts w:ascii="Times New Roman" w:eastAsia="Times New Roman" w:hAnsi="Times New Roman" w:cs="Times New Roman"/>
          <w:i/>
          <w:color w:val="000000" w:themeColor="text1"/>
          <w:sz w:val="24"/>
          <w:szCs w:val="24"/>
          <w:lang w:eastAsia="en-IN"/>
        </w:rPr>
        <w:t>Political Studies. Vol. 47 (1)</w:t>
      </w:r>
      <w:r w:rsidRPr="003270E7">
        <w:rPr>
          <w:rFonts w:ascii="Times New Roman" w:eastAsia="Times New Roman" w:hAnsi="Times New Roman" w:cs="Times New Roman"/>
          <w:color w:val="000000" w:themeColor="text1"/>
          <w:sz w:val="24"/>
          <w:szCs w:val="24"/>
          <w:lang w:eastAsia="en-IN"/>
        </w:rPr>
        <w:t xml:space="preserve">, pp. 152-160.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Chandhoke</w:t>
      </w:r>
      <w:proofErr w:type="spellEnd"/>
      <w:r w:rsidRPr="003270E7">
        <w:rPr>
          <w:rFonts w:ascii="Times New Roman" w:eastAsia="Times New Roman" w:hAnsi="Times New Roman" w:cs="Times New Roman"/>
          <w:color w:val="000000" w:themeColor="text1"/>
          <w:sz w:val="24"/>
          <w:szCs w:val="24"/>
          <w:lang w:eastAsia="en-IN"/>
        </w:rPr>
        <w:t>, N</w:t>
      </w:r>
      <w:proofErr w:type="gramStart"/>
      <w:r w:rsidRPr="003270E7">
        <w:rPr>
          <w:rFonts w:ascii="Times New Roman" w:eastAsia="Times New Roman" w:hAnsi="Times New Roman" w:cs="Times New Roman"/>
          <w:color w:val="000000" w:themeColor="text1"/>
          <w:sz w:val="24"/>
          <w:szCs w:val="24"/>
          <w:lang w:eastAsia="en-IN"/>
        </w:rPr>
        <w:t>.(</w:t>
      </w:r>
      <w:proofErr w:type="gramEnd"/>
      <w:r w:rsidRPr="003270E7">
        <w:rPr>
          <w:rFonts w:ascii="Times New Roman" w:eastAsia="Times New Roman" w:hAnsi="Times New Roman" w:cs="Times New Roman"/>
          <w:color w:val="000000" w:themeColor="text1"/>
          <w:sz w:val="24"/>
          <w:szCs w:val="24"/>
          <w:lang w:eastAsia="en-IN"/>
        </w:rPr>
        <w:t xml:space="preserve">1996) ‘Limits of Comparative Political Analysis ‘, in </w:t>
      </w:r>
      <w:r w:rsidRPr="003270E7">
        <w:rPr>
          <w:rFonts w:ascii="Times New Roman" w:eastAsia="Times New Roman" w:hAnsi="Times New Roman" w:cs="Times New Roman"/>
          <w:i/>
          <w:color w:val="000000" w:themeColor="text1"/>
          <w:sz w:val="24"/>
          <w:szCs w:val="24"/>
          <w:lang w:eastAsia="en-IN"/>
        </w:rPr>
        <w:t>Economic and Political</w:t>
      </w:r>
      <w:r w:rsidR="001B484F">
        <w:rPr>
          <w:rFonts w:ascii="Times New Roman" w:eastAsia="Times New Roman" w:hAnsi="Times New Roman" w:cs="Times New Roman"/>
          <w:i/>
          <w:color w:val="000000" w:themeColor="text1"/>
          <w:sz w:val="24"/>
          <w:szCs w:val="24"/>
          <w:lang w:eastAsia="en-IN"/>
        </w:rPr>
        <w:t xml:space="preserve"> </w:t>
      </w:r>
      <w:r w:rsidRPr="003270E7">
        <w:rPr>
          <w:rFonts w:ascii="Times New Roman" w:eastAsia="Times New Roman" w:hAnsi="Times New Roman" w:cs="Times New Roman"/>
          <w:i/>
          <w:color w:val="000000" w:themeColor="text1"/>
          <w:sz w:val="24"/>
          <w:szCs w:val="24"/>
          <w:lang w:eastAsia="en-IN"/>
        </w:rPr>
        <w:t>Weekly, Vol. 31 (4)</w:t>
      </w:r>
      <w:r w:rsidRPr="003270E7">
        <w:rPr>
          <w:rFonts w:ascii="Times New Roman" w:eastAsia="Times New Roman" w:hAnsi="Times New Roman" w:cs="Times New Roman"/>
          <w:color w:val="000000" w:themeColor="text1"/>
          <w:sz w:val="24"/>
          <w:szCs w:val="24"/>
          <w:lang w:eastAsia="en-IN"/>
        </w:rPr>
        <w:t>, January 27, pp. 2-8.</w:t>
      </w:r>
    </w:p>
    <w:p w:rsidR="003270E7" w:rsidRPr="003270E7" w:rsidRDefault="003270E7" w:rsidP="00555323">
      <w:pPr>
        <w:spacing w:before="160" w:after="160" w:line="240" w:lineRule="auto"/>
        <w:rPr>
          <w:rFonts w:ascii="Times New Roman" w:eastAsia="Times New Roman" w:hAnsi="Times New Roman" w:cs="Times New Roman"/>
          <w:color w:val="000000" w:themeColor="text1"/>
          <w:sz w:val="24"/>
          <w:szCs w:val="24"/>
          <w:lang w:eastAsia="en-IN"/>
        </w:rPr>
      </w:pPr>
    </w:p>
    <w:p w:rsidR="003270E7" w:rsidRDefault="003270E7" w:rsidP="003270E7">
      <w:pPr>
        <w:autoSpaceDE w:val="0"/>
        <w:autoSpaceDN w:val="0"/>
        <w:adjustRightInd w:val="0"/>
        <w:spacing w:after="0" w:line="240" w:lineRule="auto"/>
        <w:rPr>
          <w:rFonts w:ascii="Times New Roman" w:hAnsi="Times New Roman" w:cs="Times New Roman"/>
          <w:b/>
          <w:bCs/>
          <w:color w:val="262626"/>
          <w:sz w:val="24"/>
          <w:szCs w:val="24"/>
          <w:lang w:val="en-US"/>
        </w:rPr>
      </w:pPr>
      <w:r w:rsidRPr="003270E7">
        <w:rPr>
          <w:rFonts w:ascii="Times New Roman" w:hAnsi="Times New Roman" w:cs="Times New Roman"/>
          <w:b/>
          <w:bCs/>
          <w:color w:val="262626"/>
          <w:sz w:val="24"/>
          <w:szCs w:val="24"/>
          <w:lang w:val="en-US"/>
        </w:rPr>
        <w:t>II. Approaches to</w:t>
      </w:r>
      <w:r>
        <w:rPr>
          <w:rFonts w:ascii="Times New Roman" w:hAnsi="Times New Roman" w:cs="Times New Roman"/>
          <w:b/>
          <w:bCs/>
          <w:color w:val="262626"/>
          <w:sz w:val="24"/>
          <w:szCs w:val="24"/>
          <w:lang w:val="en-US"/>
        </w:rPr>
        <w:t xml:space="preserve"> Studying Comparative Politics:</w:t>
      </w:r>
    </w:p>
    <w:p w:rsidR="003270E7" w:rsidRDefault="003270E7" w:rsidP="003270E7">
      <w:pPr>
        <w:autoSpaceDE w:val="0"/>
        <w:autoSpaceDN w:val="0"/>
        <w:adjustRightInd w:val="0"/>
        <w:spacing w:after="0" w:line="240" w:lineRule="auto"/>
        <w:rPr>
          <w:rFonts w:ascii="Times New Roman" w:hAnsi="Times New Roman" w:cs="Times New Roman"/>
          <w:b/>
          <w:bCs/>
          <w:color w:val="262626"/>
          <w:sz w:val="24"/>
          <w:szCs w:val="24"/>
          <w:lang w:val="en-US"/>
        </w:rPr>
      </w:pPr>
    </w:p>
    <w:p w:rsidR="003270E7" w:rsidRDefault="003270E7" w:rsidP="003270E7">
      <w:pPr>
        <w:autoSpaceDE w:val="0"/>
        <w:autoSpaceDN w:val="0"/>
        <w:adjustRightInd w:val="0"/>
        <w:spacing w:after="0" w:line="240" w:lineRule="auto"/>
        <w:rPr>
          <w:rFonts w:ascii="Times New Roman" w:hAnsi="Times New Roman" w:cs="Times New Roman"/>
          <w:color w:val="262626"/>
          <w:sz w:val="24"/>
          <w:szCs w:val="24"/>
          <w:lang w:val="en-US"/>
        </w:rPr>
      </w:pPr>
      <w:r w:rsidRPr="003270E7">
        <w:rPr>
          <w:rFonts w:ascii="Times New Roman" w:hAnsi="Times New Roman" w:cs="Times New Roman"/>
          <w:color w:val="262626"/>
          <w:sz w:val="24"/>
          <w:szCs w:val="24"/>
          <w:lang w:val="en-US"/>
        </w:rPr>
        <w:t>M. Pennington, (2009) ‘Theory, Institutional and Comparative Politics’, in J. Bara and M.</w:t>
      </w:r>
      <w:r>
        <w:rPr>
          <w:rFonts w:ascii="Times New Roman" w:hAnsi="Times New Roman" w:cs="Times New Roman"/>
          <w:color w:val="262626"/>
          <w:sz w:val="24"/>
          <w:szCs w:val="24"/>
          <w:lang w:val="en-US"/>
        </w:rPr>
        <w:t xml:space="preserve"> </w:t>
      </w:r>
      <w:r w:rsidRPr="003270E7">
        <w:rPr>
          <w:rFonts w:ascii="Times New Roman" w:hAnsi="Times New Roman" w:cs="Times New Roman"/>
          <w:color w:val="262626"/>
          <w:sz w:val="24"/>
          <w:szCs w:val="24"/>
          <w:lang w:val="en-US"/>
        </w:rPr>
        <w:t>Pennington (eds.) Comparative Politics: Explaining Democratic System. Sage Publications, New</w:t>
      </w:r>
      <w:r>
        <w:rPr>
          <w:rFonts w:ascii="Times New Roman" w:hAnsi="Times New Roman" w:cs="Times New Roman"/>
          <w:color w:val="262626"/>
          <w:sz w:val="24"/>
          <w:szCs w:val="24"/>
          <w:lang w:val="en-US"/>
        </w:rPr>
        <w:t xml:space="preserve"> </w:t>
      </w:r>
      <w:r w:rsidRPr="003270E7">
        <w:rPr>
          <w:rFonts w:ascii="Times New Roman" w:hAnsi="Times New Roman" w:cs="Times New Roman"/>
          <w:color w:val="262626"/>
          <w:sz w:val="24"/>
          <w:szCs w:val="24"/>
          <w:lang w:val="en-US"/>
        </w:rPr>
        <w:t>Delhi, pp. 13-40.</w:t>
      </w:r>
    </w:p>
    <w:p w:rsidR="003270E7" w:rsidRDefault="003270E7" w:rsidP="003270E7">
      <w:pPr>
        <w:autoSpaceDE w:val="0"/>
        <w:autoSpaceDN w:val="0"/>
        <w:adjustRightInd w:val="0"/>
        <w:spacing w:after="0" w:line="240" w:lineRule="auto"/>
        <w:rPr>
          <w:rFonts w:ascii="Times New Roman" w:hAnsi="Times New Roman" w:cs="Times New Roman"/>
          <w:color w:val="262626"/>
          <w:sz w:val="24"/>
          <w:szCs w:val="24"/>
          <w:lang w:val="en-US"/>
        </w:rPr>
      </w:pPr>
    </w:p>
    <w:p w:rsidR="003270E7" w:rsidRDefault="003270E7" w:rsidP="003270E7">
      <w:pPr>
        <w:autoSpaceDE w:val="0"/>
        <w:autoSpaceDN w:val="0"/>
        <w:adjustRightInd w:val="0"/>
        <w:spacing w:after="0" w:line="240" w:lineRule="auto"/>
        <w:rPr>
          <w:rFonts w:ascii="Times New Roman" w:hAnsi="Times New Roman" w:cs="Times New Roman"/>
          <w:color w:val="262626"/>
          <w:sz w:val="24"/>
          <w:szCs w:val="24"/>
          <w:lang w:val="en-US"/>
        </w:rPr>
      </w:pPr>
      <w:r w:rsidRPr="003270E7">
        <w:rPr>
          <w:rFonts w:ascii="Times New Roman" w:hAnsi="Times New Roman" w:cs="Times New Roman"/>
          <w:color w:val="262626"/>
          <w:sz w:val="24"/>
          <w:szCs w:val="24"/>
          <w:lang w:val="en-US"/>
        </w:rPr>
        <w:t>R. M. Howard, (2009) ‘Culture in Comparative Pol</w:t>
      </w:r>
      <w:r w:rsidR="00EC2229">
        <w:rPr>
          <w:rFonts w:ascii="Times New Roman" w:hAnsi="Times New Roman" w:cs="Times New Roman"/>
          <w:color w:val="262626"/>
          <w:sz w:val="24"/>
          <w:szCs w:val="24"/>
          <w:lang w:val="en-US"/>
        </w:rPr>
        <w:t xml:space="preserve">itical Analysis’, in M. </w:t>
      </w:r>
      <w:proofErr w:type="spellStart"/>
      <w:r w:rsidR="00EC2229">
        <w:rPr>
          <w:rFonts w:ascii="Times New Roman" w:hAnsi="Times New Roman" w:cs="Times New Roman"/>
          <w:color w:val="262626"/>
          <w:sz w:val="24"/>
          <w:szCs w:val="24"/>
          <w:lang w:val="en-US"/>
        </w:rPr>
        <w:t>Lichbach</w:t>
      </w:r>
      <w:proofErr w:type="spellEnd"/>
      <w:r w:rsidRPr="003270E7">
        <w:rPr>
          <w:rFonts w:ascii="Times New Roman" w:hAnsi="Times New Roman" w:cs="Times New Roman"/>
          <w:color w:val="262626"/>
          <w:sz w:val="24"/>
          <w:szCs w:val="24"/>
          <w:lang w:val="en-US"/>
        </w:rPr>
        <w:t xml:space="preserve"> and A.</w:t>
      </w:r>
      <w:r>
        <w:rPr>
          <w:rFonts w:ascii="Times New Roman" w:hAnsi="Times New Roman" w:cs="Times New Roman"/>
          <w:color w:val="262626"/>
          <w:sz w:val="24"/>
          <w:szCs w:val="24"/>
          <w:lang w:val="en-US"/>
        </w:rPr>
        <w:t xml:space="preserve"> </w:t>
      </w:r>
      <w:r w:rsidRPr="003270E7">
        <w:rPr>
          <w:rFonts w:ascii="Times New Roman" w:hAnsi="Times New Roman" w:cs="Times New Roman"/>
          <w:color w:val="262626"/>
          <w:sz w:val="24"/>
          <w:szCs w:val="24"/>
          <w:lang w:val="en-US"/>
        </w:rPr>
        <w:t>Zuckerman, (eds.) Comparative Political: Rationality, Culture, and Structure. Cambridge:</w:t>
      </w:r>
      <w:r>
        <w:rPr>
          <w:rFonts w:ascii="Times New Roman" w:hAnsi="Times New Roman" w:cs="Times New Roman"/>
          <w:color w:val="262626"/>
          <w:sz w:val="24"/>
          <w:szCs w:val="24"/>
          <w:lang w:val="en-US"/>
        </w:rPr>
        <w:t xml:space="preserve"> </w:t>
      </w:r>
      <w:r w:rsidRPr="003270E7">
        <w:rPr>
          <w:rFonts w:ascii="Times New Roman" w:hAnsi="Times New Roman" w:cs="Times New Roman"/>
          <w:color w:val="262626"/>
          <w:sz w:val="24"/>
          <w:szCs w:val="24"/>
          <w:lang w:val="en-US"/>
        </w:rPr>
        <w:t>Cambridge University Press, pp. 134- 161.</w:t>
      </w:r>
    </w:p>
    <w:p w:rsidR="003270E7" w:rsidRPr="003270E7" w:rsidRDefault="003270E7" w:rsidP="003270E7">
      <w:pPr>
        <w:autoSpaceDE w:val="0"/>
        <w:autoSpaceDN w:val="0"/>
        <w:adjustRightInd w:val="0"/>
        <w:spacing w:after="0" w:line="240" w:lineRule="auto"/>
        <w:rPr>
          <w:rFonts w:ascii="Times New Roman" w:hAnsi="Times New Roman" w:cs="Times New Roman"/>
          <w:color w:val="262626"/>
          <w:sz w:val="24"/>
          <w:szCs w:val="24"/>
          <w:lang w:val="en-US"/>
        </w:rPr>
      </w:pPr>
    </w:p>
    <w:p w:rsidR="003270E7" w:rsidRPr="003270E7" w:rsidRDefault="003270E7" w:rsidP="003270E7">
      <w:pPr>
        <w:autoSpaceDE w:val="0"/>
        <w:autoSpaceDN w:val="0"/>
        <w:adjustRightInd w:val="0"/>
        <w:spacing w:after="0" w:line="240" w:lineRule="auto"/>
        <w:rPr>
          <w:rFonts w:ascii="Times New Roman" w:hAnsi="Times New Roman" w:cs="Times New Roman"/>
          <w:color w:val="262626"/>
          <w:sz w:val="24"/>
          <w:szCs w:val="24"/>
          <w:lang w:val="en-US"/>
        </w:rPr>
      </w:pPr>
      <w:r w:rsidRPr="003270E7">
        <w:rPr>
          <w:rFonts w:ascii="Times New Roman" w:hAnsi="Times New Roman" w:cs="Times New Roman"/>
          <w:color w:val="262626"/>
          <w:sz w:val="24"/>
          <w:szCs w:val="24"/>
          <w:lang w:val="en-US"/>
        </w:rPr>
        <w:t xml:space="preserve">G. Bingham Powell, Jr. </w:t>
      </w:r>
      <w:proofErr w:type="spellStart"/>
      <w:r w:rsidRPr="003270E7">
        <w:rPr>
          <w:rFonts w:ascii="Times New Roman" w:hAnsi="Times New Roman" w:cs="Times New Roman"/>
          <w:color w:val="262626"/>
          <w:sz w:val="24"/>
          <w:szCs w:val="24"/>
          <w:lang w:val="en-US"/>
        </w:rPr>
        <w:t>Kaare</w:t>
      </w:r>
      <w:proofErr w:type="spellEnd"/>
      <w:r w:rsidRPr="003270E7">
        <w:rPr>
          <w:rFonts w:ascii="Times New Roman" w:hAnsi="Times New Roman" w:cs="Times New Roman"/>
          <w:color w:val="262626"/>
          <w:sz w:val="24"/>
          <w:szCs w:val="24"/>
          <w:lang w:val="en-US"/>
        </w:rPr>
        <w:t xml:space="preserve"> Strom, Melanie </w:t>
      </w:r>
      <w:proofErr w:type="spellStart"/>
      <w:r w:rsidRPr="003270E7">
        <w:rPr>
          <w:rFonts w:ascii="Times New Roman" w:hAnsi="Times New Roman" w:cs="Times New Roman"/>
          <w:color w:val="262626"/>
          <w:sz w:val="24"/>
          <w:szCs w:val="24"/>
          <w:lang w:val="en-US"/>
        </w:rPr>
        <w:t>Menion</w:t>
      </w:r>
      <w:proofErr w:type="spellEnd"/>
      <w:r w:rsidRPr="003270E7">
        <w:rPr>
          <w:rFonts w:ascii="Times New Roman" w:hAnsi="Times New Roman" w:cs="Times New Roman"/>
          <w:color w:val="262626"/>
          <w:sz w:val="24"/>
          <w:szCs w:val="24"/>
          <w:lang w:val="en-US"/>
        </w:rPr>
        <w:t>, Russell J. Dalton, “Political System:</w:t>
      </w:r>
    </w:p>
    <w:p w:rsidR="003270E7" w:rsidRDefault="003270E7" w:rsidP="003270E7">
      <w:pPr>
        <w:autoSpaceDE w:val="0"/>
        <w:autoSpaceDN w:val="0"/>
        <w:adjustRightInd w:val="0"/>
        <w:spacing w:after="0" w:line="240" w:lineRule="auto"/>
        <w:rPr>
          <w:rFonts w:ascii="Times New Roman" w:hAnsi="Times New Roman" w:cs="Times New Roman"/>
          <w:color w:val="262626"/>
          <w:sz w:val="24"/>
          <w:szCs w:val="24"/>
          <w:lang w:val="en-US"/>
        </w:rPr>
      </w:pPr>
      <w:r w:rsidRPr="003270E7">
        <w:rPr>
          <w:rFonts w:ascii="Times New Roman" w:hAnsi="Times New Roman" w:cs="Times New Roman"/>
          <w:color w:val="262626"/>
          <w:sz w:val="24"/>
          <w:szCs w:val="24"/>
          <w:lang w:val="en-US"/>
        </w:rPr>
        <w:t>Environment and Interdependence”, pp 27-33.</w:t>
      </w:r>
    </w:p>
    <w:p w:rsidR="003270E7" w:rsidRDefault="003270E7" w:rsidP="003270E7">
      <w:pPr>
        <w:autoSpaceDE w:val="0"/>
        <w:autoSpaceDN w:val="0"/>
        <w:adjustRightInd w:val="0"/>
        <w:spacing w:after="0" w:line="240" w:lineRule="auto"/>
        <w:rPr>
          <w:rFonts w:ascii="Times New Roman" w:hAnsi="Times New Roman" w:cs="Times New Roman"/>
          <w:color w:val="262626"/>
          <w:sz w:val="24"/>
          <w:szCs w:val="24"/>
          <w:lang w:val="en-US"/>
        </w:rPr>
      </w:pPr>
    </w:p>
    <w:p w:rsidR="003270E7" w:rsidRPr="003270E7" w:rsidRDefault="003270E7" w:rsidP="003270E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en-IN"/>
        </w:rPr>
      </w:pPr>
      <w:r w:rsidRPr="003270E7">
        <w:rPr>
          <w:rFonts w:ascii="Times New Roman" w:hAnsi="Times New Roman" w:cs="Times New Roman"/>
          <w:color w:val="262626"/>
          <w:sz w:val="24"/>
          <w:szCs w:val="24"/>
          <w:lang w:val="en-US"/>
        </w:rPr>
        <w:t xml:space="preserve">B. Rosamond, (2005) ‘Political Culture’, in B. </w:t>
      </w:r>
      <w:proofErr w:type="spellStart"/>
      <w:r w:rsidRPr="003270E7">
        <w:rPr>
          <w:rFonts w:ascii="Times New Roman" w:hAnsi="Times New Roman" w:cs="Times New Roman"/>
          <w:color w:val="262626"/>
          <w:sz w:val="24"/>
          <w:szCs w:val="24"/>
          <w:lang w:val="en-US"/>
        </w:rPr>
        <w:t>Axford</w:t>
      </w:r>
      <w:proofErr w:type="spellEnd"/>
      <w:r w:rsidRPr="003270E7">
        <w:rPr>
          <w:rFonts w:ascii="Times New Roman" w:hAnsi="Times New Roman" w:cs="Times New Roman"/>
          <w:color w:val="262626"/>
          <w:sz w:val="24"/>
          <w:szCs w:val="24"/>
          <w:lang w:val="en-US"/>
        </w:rPr>
        <w:t>, et al. Politics, London: Routledge, pp. 57-81.</w:t>
      </w:r>
    </w:p>
    <w:p w:rsidR="003270E7" w:rsidRPr="003270E7" w:rsidRDefault="003270E7" w:rsidP="00555323">
      <w:pPr>
        <w:spacing w:before="160" w:after="160" w:line="240" w:lineRule="auto"/>
        <w:rPr>
          <w:rFonts w:ascii="Times New Roman" w:eastAsia="Times New Roman" w:hAnsi="Times New Roman" w:cs="Times New Roman"/>
          <w:color w:val="000000" w:themeColor="text1"/>
          <w:sz w:val="24"/>
          <w:szCs w:val="24"/>
          <w:lang w:eastAsia="en-IN"/>
        </w:rPr>
      </w:pP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lastRenderedPageBreak/>
        <w:t>II</w:t>
      </w:r>
      <w:r w:rsidR="003270E7" w:rsidRPr="003270E7">
        <w:rPr>
          <w:rFonts w:ascii="Times New Roman" w:eastAsia="Times New Roman" w:hAnsi="Times New Roman" w:cs="Times New Roman"/>
          <w:color w:val="000000" w:themeColor="text1"/>
          <w:sz w:val="24"/>
          <w:szCs w:val="24"/>
          <w:lang w:eastAsia="en-IN"/>
        </w:rPr>
        <w:t>I</w:t>
      </w:r>
      <w:r w:rsidRPr="003270E7">
        <w:rPr>
          <w:rFonts w:ascii="Times New Roman" w:eastAsia="Times New Roman" w:hAnsi="Times New Roman" w:cs="Times New Roman"/>
          <w:color w:val="000000" w:themeColor="text1"/>
          <w:sz w:val="24"/>
          <w:szCs w:val="24"/>
          <w:lang w:eastAsia="en-IN"/>
        </w:rPr>
        <w:t xml:space="preserve"> Historical context of modern government</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a. Capitalism</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Essential Readings:</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Suresh, R. (2010)</w:t>
      </w:r>
      <w:r w:rsidRPr="003270E7">
        <w:rPr>
          <w:rFonts w:ascii="Times New Roman" w:eastAsia="Times New Roman" w:hAnsi="Times New Roman" w:cs="Times New Roman"/>
          <w:i/>
          <w:color w:val="000000" w:themeColor="text1"/>
          <w:sz w:val="24"/>
          <w:szCs w:val="24"/>
          <w:lang w:eastAsia="en-IN"/>
        </w:rPr>
        <w:t>Economy &amp; Society-Evolution of Capitalism,</w:t>
      </w:r>
      <w:r w:rsidRPr="003270E7">
        <w:rPr>
          <w:rFonts w:ascii="Times New Roman" w:eastAsia="Times New Roman" w:hAnsi="Times New Roman" w:cs="Times New Roman"/>
          <w:color w:val="000000" w:themeColor="text1"/>
          <w:sz w:val="24"/>
          <w:szCs w:val="24"/>
          <w:lang w:eastAsia="en-IN"/>
        </w:rPr>
        <w:t xml:space="preserve"> New Delhi, </w:t>
      </w:r>
      <w:proofErr w:type="spellStart"/>
      <w:r w:rsidRPr="003270E7">
        <w:rPr>
          <w:rFonts w:ascii="Times New Roman" w:eastAsia="Times New Roman" w:hAnsi="Times New Roman" w:cs="Times New Roman"/>
          <w:color w:val="000000" w:themeColor="text1"/>
          <w:sz w:val="24"/>
          <w:szCs w:val="24"/>
          <w:lang w:eastAsia="en-IN"/>
        </w:rPr>
        <w:t>SagePublications</w:t>
      </w:r>
      <w:proofErr w:type="spellEnd"/>
      <w:r w:rsidRPr="003270E7">
        <w:rPr>
          <w:rFonts w:ascii="Times New Roman" w:eastAsia="Times New Roman" w:hAnsi="Times New Roman" w:cs="Times New Roman"/>
          <w:color w:val="000000" w:themeColor="text1"/>
          <w:sz w:val="24"/>
          <w:szCs w:val="24"/>
          <w:lang w:eastAsia="en-IN"/>
        </w:rPr>
        <w:t>, pp. 151-188; 235-268.</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Ritzer</w:t>
      </w:r>
      <w:proofErr w:type="spellEnd"/>
      <w:r w:rsidRPr="003270E7">
        <w:rPr>
          <w:rFonts w:ascii="Times New Roman" w:eastAsia="Times New Roman" w:hAnsi="Times New Roman" w:cs="Times New Roman"/>
          <w:color w:val="000000" w:themeColor="text1"/>
          <w:sz w:val="24"/>
          <w:szCs w:val="24"/>
          <w:lang w:eastAsia="en-IN"/>
        </w:rPr>
        <w:t xml:space="preserve">, G., (2002) ‘Globalization and Related Process I: Imperialism, Colonialism, Development, Westernization, </w:t>
      </w:r>
      <w:proofErr w:type="spellStart"/>
      <w:r w:rsidRPr="003270E7">
        <w:rPr>
          <w:rFonts w:ascii="Times New Roman" w:eastAsia="Times New Roman" w:hAnsi="Times New Roman" w:cs="Times New Roman"/>
          <w:color w:val="000000" w:themeColor="text1"/>
          <w:sz w:val="24"/>
          <w:szCs w:val="24"/>
          <w:lang w:eastAsia="en-IN"/>
        </w:rPr>
        <w:t>Easternization</w:t>
      </w:r>
      <w:proofErr w:type="spellEnd"/>
      <w:r w:rsidRPr="003270E7">
        <w:rPr>
          <w:rFonts w:ascii="Times New Roman" w:eastAsia="Times New Roman" w:hAnsi="Times New Roman" w:cs="Times New Roman"/>
          <w:color w:val="000000" w:themeColor="text1"/>
          <w:sz w:val="24"/>
          <w:szCs w:val="24"/>
          <w:lang w:eastAsia="en-IN"/>
        </w:rPr>
        <w:t xml:space="preserve">’, in </w:t>
      </w:r>
      <w:r w:rsidRPr="003270E7">
        <w:rPr>
          <w:rFonts w:ascii="Times New Roman" w:eastAsia="Times New Roman" w:hAnsi="Times New Roman" w:cs="Times New Roman"/>
          <w:i/>
          <w:color w:val="000000" w:themeColor="text1"/>
          <w:sz w:val="24"/>
          <w:szCs w:val="24"/>
          <w:lang w:eastAsia="en-IN"/>
        </w:rPr>
        <w:t>Globalization: A Basic Text</w:t>
      </w:r>
      <w:r w:rsidRPr="003270E7">
        <w:rPr>
          <w:rFonts w:ascii="Times New Roman" w:eastAsia="Times New Roman" w:hAnsi="Times New Roman" w:cs="Times New Roman"/>
          <w:color w:val="000000" w:themeColor="text1"/>
          <w:sz w:val="24"/>
          <w:szCs w:val="24"/>
          <w:lang w:eastAsia="en-IN"/>
        </w:rPr>
        <w:t>. London: Wiley-Blackwell, pp. 63-84.</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Additional Readings:</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Dobb, M. (1950) ‘Capitalism’, in </w:t>
      </w:r>
      <w:r w:rsidRPr="003270E7">
        <w:rPr>
          <w:rFonts w:ascii="Times New Roman" w:eastAsia="Times New Roman" w:hAnsi="Times New Roman" w:cs="Times New Roman"/>
          <w:i/>
          <w:color w:val="000000" w:themeColor="text1"/>
          <w:sz w:val="24"/>
          <w:szCs w:val="24"/>
          <w:lang w:eastAsia="en-IN"/>
        </w:rPr>
        <w:t xml:space="preserve">Studies in </w:t>
      </w:r>
      <w:proofErr w:type="spellStart"/>
      <w:r w:rsidRPr="003270E7">
        <w:rPr>
          <w:rFonts w:ascii="Times New Roman" w:eastAsia="Times New Roman" w:hAnsi="Times New Roman" w:cs="Times New Roman"/>
          <w:i/>
          <w:color w:val="000000" w:themeColor="text1"/>
          <w:sz w:val="24"/>
          <w:szCs w:val="24"/>
          <w:lang w:eastAsia="en-IN"/>
        </w:rPr>
        <w:t>theDevelopment</w:t>
      </w:r>
      <w:proofErr w:type="spellEnd"/>
      <w:r w:rsidRPr="003270E7">
        <w:rPr>
          <w:rFonts w:ascii="Times New Roman" w:eastAsia="Times New Roman" w:hAnsi="Times New Roman" w:cs="Times New Roman"/>
          <w:i/>
          <w:color w:val="000000" w:themeColor="text1"/>
          <w:sz w:val="24"/>
          <w:szCs w:val="24"/>
          <w:lang w:eastAsia="en-IN"/>
        </w:rPr>
        <w:t xml:space="preserve"> of Capitalism</w:t>
      </w:r>
      <w:r w:rsidRPr="003270E7">
        <w:rPr>
          <w:rFonts w:ascii="Times New Roman" w:eastAsia="Times New Roman" w:hAnsi="Times New Roman" w:cs="Times New Roman"/>
          <w:color w:val="000000" w:themeColor="text1"/>
          <w:sz w:val="24"/>
          <w:szCs w:val="24"/>
          <w:lang w:eastAsia="en-IN"/>
        </w:rPr>
        <w:t>. London: Routledge and Kegan Paul Ltd, pp. 1-32.</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Wood, E. (2002) ‘The Agrarian origin of Capitalism’, in </w:t>
      </w:r>
      <w:r w:rsidRPr="003270E7">
        <w:rPr>
          <w:rFonts w:ascii="Times New Roman" w:eastAsia="Times New Roman" w:hAnsi="Times New Roman" w:cs="Times New Roman"/>
          <w:i/>
          <w:color w:val="000000" w:themeColor="text1"/>
          <w:sz w:val="24"/>
          <w:szCs w:val="24"/>
          <w:lang w:eastAsia="en-IN"/>
        </w:rPr>
        <w:t xml:space="preserve">Origin of Capitalism: A Long </w:t>
      </w:r>
      <w:proofErr w:type="spellStart"/>
      <w:r w:rsidRPr="003270E7">
        <w:rPr>
          <w:rFonts w:ascii="Times New Roman" w:eastAsia="Times New Roman" w:hAnsi="Times New Roman" w:cs="Times New Roman"/>
          <w:i/>
          <w:color w:val="000000" w:themeColor="text1"/>
          <w:sz w:val="24"/>
          <w:szCs w:val="24"/>
          <w:lang w:eastAsia="en-IN"/>
        </w:rPr>
        <w:t>View</w:t>
      </w:r>
      <w:r w:rsidRPr="003270E7">
        <w:rPr>
          <w:rFonts w:ascii="Times New Roman" w:eastAsia="Times New Roman" w:hAnsi="Times New Roman" w:cs="Times New Roman"/>
          <w:color w:val="000000" w:themeColor="text1"/>
          <w:sz w:val="24"/>
          <w:szCs w:val="24"/>
          <w:lang w:eastAsia="en-IN"/>
        </w:rPr>
        <w:t>.London</w:t>
      </w:r>
      <w:proofErr w:type="spellEnd"/>
      <w:r w:rsidRPr="003270E7">
        <w:rPr>
          <w:rFonts w:ascii="Times New Roman" w:eastAsia="Times New Roman" w:hAnsi="Times New Roman" w:cs="Times New Roman"/>
          <w:color w:val="000000" w:themeColor="text1"/>
          <w:sz w:val="24"/>
          <w:szCs w:val="24"/>
          <w:lang w:eastAsia="en-IN"/>
        </w:rPr>
        <w:t>: Verso, pp. 91-95; 166-181.</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Hoogvelt</w:t>
      </w:r>
      <w:proofErr w:type="spellEnd"/>
      <w:r w:rsidRPr="003270E7">
        <w:rPr>
          <w:rFonts w:ascii="Times New Roman" w:eastAsia="Times New Roman" w:hAnsi="Times New Roman" w:cs="Times New Roman"/>
          <w:color w:val="000000" w:themeColor="text1"/>
          <w:sz w:val="24"/>
          <w:szCs w:val="24"/>
          <w:lang w:eastAsia="en-IN"/>
        </w:rPr>
        <w:t xml:space="preserve">, A. (2002) ‘History of Capitalism Expansion’, </w:t>
      </w:r>
      <w:proofErr w:type="spellStart"/>
      <w:r w:rsidRPr="003270E7">
        <w:rPr>
          <w:rFonts w:ascii="Times New Roman" w:eastAsia="Times New Roman" w:hAnsi="Times New Roman" w:cs="Times New Roman"/>
          <w:color w:val="000000" w:themeColor="text1"/>
          <w:sz w:val="24"/>
          <w:szCs w:val="24"/>
          <w:lang w:eastAsia="en-IN"/>
        </w:rPr>
        <w:t>in</w:t>
      </w:r>
      <w:r w:rsidRPr="003270E7">
        <w:rPr>
          <w:rFonts w:ascii="Times New Roman" w:eastAsia="Times New Roman" w:hAnsi="Times New Roman" w:cs="Times New Roman"/>
          <w:i/>
          <w:color w:val="000000" w:themeColor="text1"/>
          <w:sz w:val="24"/>
          <w:szCs w:val="24"/>
          <w:lang w:eastAsia="en-IN"/>
        </w:rPr>
        <w:t>Globalization</w:t>
      </w:r>
      <w:proofErr w:type="spellEnd"/>
      <w:r w:rsidRPr="003270E7">
        <w:rPr>
          <w:rFonts w:ascii="Times New Roman" w:eastAsia="Times New Roman" w:hAnsi="Times New Roman" w:cs="Times New Roman"/>
          <w:i/>
          <w:color w:val="000000" w:themeColor="text1"/>
          <w:sz w:val="24"/>
          <w:szCs w:val="24"/>
          <w:lang w:eastAsia="en-IN"/>
        </w:rPr>
        <w:t xml:space="preserve"> and Third </w:t>
      </w:r>
      <w:proofErr w:type="spellStart"/>
      <w:r w:rsidRPr="003270E7">
        <w:rPr>
          <w:rFonts w:ascii="Times New Roman" w:eastAsia="Times New Roman" w:hAnsi="Times New Roman" w:cs="Times New Roman"/>
          <w:i/>
          <w:color w:val="000000" w:themeColor="text1"/>
          <w:sz w:val="24"/>
          <w:szCs w:val="24"/>
          <w:lang w:eastAsia="en-IN"/>
        </w:rPr>
        <w:t>WorldPolitics</w:t>
      </w:r>
      <w:proofErr w:type="spellEnd"/>
      <w:r w:rsidRPr="003270E7">
        <w:rPr>
          <w:rFonts w:ascii="Times New Roman" w:eastAsia="Times New Roman" w:hAnsi="Times New Roman" w:cs="Times New Roman"/>
          <w:i/>
          <w:color w:val="000000" w:themeColor="text1"/>
          <w:sz w:val="24"/>
          <w:szCs w:val="24"/>
          <w:lang w:eastAsia="en-IN"/>
        </w:rPr>
        <w:t>.</w:t>
      </w:r>
      <w:r w:rsidRPr="003270E7">
        <w:rPr>
          <w:rFonts w:ascii="Times New Roman" w:eastAsia="Times New Roman" w:hAnsi="Times New Roman" w:cs="Times New Roman"/>
          <w:color w:val="000000" w:themeColor="text1"/>
          <w:sz w:val="24"/>
          <w:szCs w:val="24"/>
          <w:lang w:eastAsia="en-IN"/>
        </w:rPr>
        <w:t xml:space="preserve"> London: Palgrave, pp. 14-28.</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b.Socialism</w:t>
      </w:r>
      <w:proofErr w:type="spellEnd"/>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Essential Readings: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Brown, A. (2009) ‘The Idea of Communism’, in </w:t>
      </w:r>
      <w:r w:rsidRPr="003270E7">
        <w:rPr>
          <w:rFonts w:ascii="Times New Roman" w:eastAsia="Times New Roman" w:hAnsi="Times New Roman" w:cs="Times New Roman"/>
          <w:i/>
          <w:color w:val="000000" w:themeColor="text1"/>
          <w:sz w:val="24"/>
          <w:szCs w:val="24"/>
          <w:lang w:eastAsia="en-IN"/>
        </w:rPr>
        <w:t xml:space="preserve">Rise and </w:t>
      </w:r>
      <w:proofErr w:type="gramStart"/>
      <w:r w:rsidRPr="003270E7">
        <w:rPr>
          <w:rFonts w:ascii="Times New Roman" w:eastAsia="Times New Roman" w:hAnsi="Times New Roman" w:cs="Times New Roman"/>
          <w:i/>
          <w:color w:val="000000" w:themeColor="text1"/>
          <w:sz w:val="24"/>
          <w:szCs w:val="24"/>
          <w:lang w:eastAsia="en-IN"/>
        </w:rPr>
        <w:t>Fall</w:t>
      </w:r>
      <w:proofErr w:type="gramEnd"/>
      <w:r w:rsidRPr="003270E7">
        <w:rPr>
          <w:rFonts w:ascii="Times New Roman" w:eastAsia="Times New Roman" w:hAnsi="Times New Roman" w:cs="Times New Roman"/>
          <w:i/>
          <w:color w:val="000000" w:themeColor="text1"/>
          <w:sz w:val="24"/>
          <w:szCs w:val="24"/>
          <w:lang w:eastAsia="en-IN"/>
        </w:rPr>
        <w:t xml:space="preserve"> of Communism</w:t>
      </w:r>
      <w:r w:rsidRPr="003270E7">
        <w:rPr>
          <w:rFonts w:ascii="Times New Roman" w:eastAsia="Times New Roman" w:hAnsi="Times New Roman" w:cs="Times New Roman"/>
          <w:color w:val="000000" w:themeColor="text1"/>
          <w:sz w:val="24"/>
          <w:szCs w:val="24"/>
          <w:lang w:eastAsia="en-IN"/>
        </w:rPr>
        <w:t xml:space="preserve">. </w:t>
      </w:r>
      <w:proofErr w:type="spellStart"/>
      <w:r w:rsidRPr="003270E7">
        <w:rPr>
          <w:rFonts w:ascii="Times New Roman" w:eastAsia="Times New Roman" w:hAnsi="Times New Roman" w:cs="Times New Roman"/>
          <w:color w:val="000000" w:themeColor="text1"/>
          <w:sz w:val="24"/>
          <w:szCs w:val="24"/>
          <w:lang w:eastAsia="en-IN"/>
        </w:rPr>
        <w:t>Harpercollins</w:t>
      </w:r>
      <w:proofErr w:type="spellEnd"/>
      <w:r w:rsidRPr="003270E7">
        <w:rPr>
          <w:rFonts w:ascii="Times New Roman" w:eastAsia="Times New Roman" w:hAnsi="Times New Roman" w:cs="Times New Roman"/>
          <w:color w:val="000000" w:themeColor="text1"/>
          <w:sz w:val="24"/>
          <w:szCs w:val="24"/>
          <w:lang w:eastAsia="en-IN"/>
        </w:rPr>
        <w:t xml:space="preserve"> (e-book), pp. 1-25; 587-601.</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McCormick, J. (2007) ‘Communist and Post-Communist States’ in </w:t>
      </w:r>
      <w:r w:rsidRPr="003270E7">
        <w:rPr>
          <w:rFonts w:ascii="Times New Roman" w:eastAsia="Times New Roman" w:hAnsi="Times New Roman" w:cs="Times New Roman"/>
          <w:i/>
          <w:color w:val="000000" w:themeColor="text1"/>
          <w:sz w:val="24"/>
          <w:szCs w:val="24"/>
          <w:lang w:eastAsia="en-IN"/>
        </w:rPr>
        <w:t xml:space="preserve">Comparative Politics </w:t>
      </w:r>
      <w:proofErr w:type="spellStart"/>
      <w:r w:rsidRPr="003270E7">
        <w:rPr>
          <w:rFonts w:ascii="Times New Roman" w:eastAsia="Times New Roman" w:hAnsi="Times New Roman" w:cs="Times New Roman"/>
          <w:i/>
          <w:color w:val="000000" w:themeColor="text1"/>
          <w:sz w:val="24"/>
          <w:szCs w:val="24"/>
          <w:lang w:eastAsia="en-IN"/>
        </w:rPr>
        <w:t>inTransition</w:t>
      </w:r>
      <w:proofErr w:type="spellEnd"/>
      <w:r w:rsidRPr="003270E7">
        <w:rPr>
          <w:rFonts w:ascii="Times New Roman" w:eastAsia="Times New Roman" w:hAnsi="Times New Roman" w:cs="Times New Roman"/>
          <w:i/>
          <w:color w:val="000000" w:themeColor="text1"/>
          <w:sz w:val="24"/>
          <w:szCs w:val="24"/>
          <w:lang w:eastAsia="en-IN"/>
        </w:rPr>
        <w:t>.</w:t>
      </w:r>
      <w:r w:rsidRPr="003270E7">
        <w:rPr>
          <w:rFonts w:ascii="Times New Roman" w:eastAsia="Times New Roman" w:hAnsi="Times New Roman" w:cs="Times New Roman"/>
          <w:color w:val="000000" w:themeColor="text1"/>
          <w:sz w:val="24"/>
          <w:szCs w:val="24"/>
          <w:lang w:eastAsia="en-IN"/>
        </w:rPr>
        <w:t xml:space="preserve"> United Kingdom: Wadsworth, pp. 195-209.</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Additional Readings: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Meek, R. (1957) ‘The Definition of Socialism: A Comment’ in </w:t>
      </w:r>
      <w:r w:rsidRPr="003270E7">
        <w:rPr>
          <w:rFonts w:ascii="Times New Roman" w:eastAsia="Times New Roman" w:hAnsi="Times New Roman" w:cs="Times New Roman"/>
          <w:i/>
          <w:color w:val="000000" w:themeColor="text1"/>
          <w:sz w:val="24"/>
          <w:szCs w:val="24"/>
          <w:lang w:eastAsia="en-IN"/>
        </w:rPr>
        <w:t>The Economic Journal</w:t>
      </w:r>
      <w:r w:rsidRPr="003270E7">
        <w:rPr>
          <w:rFonts w:ascii="Times New Roman" w:eastAsia="Times New Roman" w:hAnsi="Times New Roman" w:cs="Times New Roman"/>
          <w:color w:val="000000" w:themeColor="text1"/>
          <w:sz w:val="24"/>
          <w:szCs w:val="24"/>
          <w:lang w:eastAsia="en-IN"/>
        </w:rPr>
        <w:t>.</w:t>
      </w:r>
      <w:r w:rsidRPr="003270E7">
        <w:rPr>
          <w:rFonts w:ascii="Times New Roman" w:eastAsia="Times New Roman" w:hAnsi="Times New Roman" w:cs="Times New Roman"/>
          <w:i/>
          <w:color w:val="000000" w:themeColor="text1"/>
          <w:sz w:val="24"/>
          <w:szCs w:val="24"/>
          <w:lang w:eastAsia="en-IN"/>
        </w:rPr>
        <w:t>67 (265)</w:t>
      </w:r>
      <w:r w:rsidRPr="003270E7">
        <w:rPr>
          <w:rFonts w:ascii="Times New Roman" w:eastAsia="Times New Roman" w:hAnsi="Times New Roman" w:cs="Times New Roman"/>
          <w:color w:val="000000" w:themeColor="text1"/>
          <w:sz w:val="24"/>
          <w:szCs w:val="24"/>
          <w:lang w:eastAsia="en-IN"/>
        </w:rPr>
        <w:t>, pp.135-139.</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c.Colonialism</w:t>
      </w:r>
      <w:proofErr w:type="spellEnd"/>
      <w:r w:rsidRPr="003270E7">
        <w:rPr>
          <w:rFonts w:ascii="Times New Roman" w:eastAsia="Times New Roman" w:hAnsi="Times New Roman" w:cs="Times New Roman"/>
          <w:color w:val="000000" w:themeColor="text1"/>
          <w:sz w:val="24"/>
          <w:szCs w:val="24"/>
          <w:lang w:eastAsia="en-IN"/>
        </w:rPr>
        <w:t xml:space="preserve">, decolonization&amp; postcolonial society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Essential Readings:</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P. </w:t>
      </w:r>
      <w:proofErr w:type="spellStart"/>
      <w:r w:rsidRPr="003270E7">
        <w:rPr>
          <w:rFonts w:ascii="Times New Roman" w:eastAsia="Times New Roman" w:hAnsi="Times New Roman" w:cs="Times New Roman"/>
          <w:color w:val="000000" w:themeColor="text1"/>
          <w:sz w:val="24"/>
          <w:szCs w:val="24"/>
          <w:lang w:eastAsia="en-IN"/>
        </w:rPr>
        <w:t>Duara</w:t>
      </w:r>
      <w:proofErr w:type="spellEnd"/>
      <w:r w:rsidRPr="003270E7">
        <w:rPr>
          <w:rFonts w:ascii="Times New Roman" w:eastAsia="Times New Roman" w:hAnsi="Times New Roman" w:cs="Times New Roman"/>
          <w:color w:val="000000" w:themeColor="text1"/>
          <w:sz w:val="24"/>
          <w:szCs w:val="24"/>
          <w:lang w:eastAsia="en-IN"/>
        </w:rPr>
        <w:t xml:space="preserve">, (2004) ‘Introduction: The Decolonization of Asia and Africa in the Twentieth Century’, in P. </w:t>
      </w:r>
      <w:proofErr w:type="spellStart"/>
      <w:r w:rsidRPr="003270E7">
        <w:rPr>
          <w:rFonts w:ascii="Times New Roman" w:eastAsia="Times New Roman" w:hAnsi="Times New Roman" w:cs="Times New Roman"/>
          <w:color w:val="000000" w:themeColor="text1"/>
          <w:sz w:val="24"/>
          <w:szCs w:val="24"/>
          <w:lang w:eastAsia="en-IN"/>
        </w:rPr>
        <w:t>Duara</w:t>
      </w:r>
      <w:proofErr w:type="spellEnd"/>
      <w:r w:rsidRPr="003270E7">
        <w:rPr>
          <w:rFonts w:ascii="Times New Roman" w:eastAsia="Times New Roman" w:hAnsi="Times New Roman" w:cs="Times New Roman"/>
          <w:color w:val="000000" w:themeColor="text1"/>
          <w:sz w:val="24"/>
          <w:szCs w:val="24"/>
          <w:lang w:eastAsia="en-IN"/>
        </w:rPr>
        <w:t>, (</w:t>
      </w:r>
      <w:proofErr w:type="spellStart"/>
      <w:proofErr w:type="gramStart"/>
      <w:r w:rsidRPr="003270E7">
        <w:rPr>
          <w:rFonts w:ascii="Times New Roman" w:eastAsia="Times New Roman" w:hAnsi="Times New Roman" w:cs="Times New Roman"/>
          <w:color w:val="000000" w:themeColor="text1"/>
          <w:sz w:val="24"/>
          <w:szCs w:val="24"/>
          <w:lang w:eastAsia="en-IN"/>
        </w:rPr>
        <w:t>ed</w:t>
      </w:r>
      <w:proofErr w:type="spellEnd"/>
      <w:proofErr w:type="gramEnd"/>
      <w:r w:rsidRPr="003270E7">
        <w:rPr>
          <w:rFonts w:ascii="Times New Roman" w:eastAsia="Times New Roman" w:hAnsi="Times New Roman" w:cs="Times New Roman"/>
          <w:color w:val="000000" w:themeColor="text1"/>
          <w:sz w:val="24"/>
          <w:szCs w:val="24"/>
          <w:lang w:eastAsia="en-IN"/>
        </w:rPr>
        <w:t xml:space="preserve">), </w:t>
      </w:r>
      <w:r w:rsidRPr="003270E7">
        <w:rPr>
          <w:rFonts w:ascii="Times New Roman" w:eastAsia="Times New Roman" w:hAnsi="Times New Roman" w:cs="Times New Roman"/>
          <w:i/>
          <w:color w:val="000000" w:themeColor="text1"/>
          <w:sz w:val="24"/>
          <w:szCs w:val="24"/>
          <w:lang w:eastAsia="en-IN"/>
        </w:rPr>
        <w:t xml:space="preserve">Decolonization: Perspective From Now and </w:t>
      </w:r>
      <w:proofErr w:type="spellStart"/>
      <w:r w:rsidRPr="003270E7">
        <w:rPr>
          <w:rFonts w:ascii="Times New Roman" w:eastAsia="Times New Roman" w:hAnsi="Times New Roman" w:cs="Times New Roman"/>
          <w:i/>
          <w:color w:val="000000" w:themeColor="text1"/>
          <w:sz w:val="24"/>
          <w:szCs w:val="24"/>
          <w:lang w:eastAsia="en-IN"/>
        </w:rPr>
        <w:t>Then</w:t>
      </w:r>
      <w:r w:rsidRPr="003270E7">
        <w:rPr>
          <w:rFonts w:ascii="Times New Roman" w:eastAsia="Times New Roman" w:hAnsi="Times New Roman" w:cs="Times New Roman"/>
          <w:color w:val="000000" w:themeColor="text1"/>
          <w:sz w:val="24"/>
          <w:szCs w:val="24"/>
          <w:lang w:eastAsia="en-IN"/>
        </w:rPr>
        <w:t>.London</w:t>
      </w:r>
      <w:proofErr w:type="spellEnd"/>
      <w:r w:rsidRPr="003270E7">
        <w:rPr>
          <w:rFonts w:ascii="Times New Roman" w:eastAsia="Times New Roman" w:hAnsi="Times New Roman" w:cs="Times New Roman"/>
          <w:color w:val="000000" w:themeColor="text1"/>
          <w:sz w:val="24"/>
          <w:szCs w:val="24"/>
          <w:lang w:eastAsia="en-IN"/>
        </w:rPr>
        <w:t>: Routledge, pp. 1-18.</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Chiryankandath</w:t>
      </w:r>
      <w:proofErr w:type="spellEnd"/>
      <w:r w:rsidRPr="003270E7">
        <w:rPr>
          <w:rFonts w:ascii="Times New Roman" w:eastAsia="Times New Roman" w:hAnsi="Times New Roman" w:cs="Times New Roman"/>
          <w:color w:val="000000" w:themeColor="text1"/>
          <w:sz w:val="24"/>
          <w:szCs w:val="24"/>
          <w:lang w:eastAsia="en-IN"/>
        </w:rPr>
        <w:t xml:space="preserve">, J. (2008) ‘Colonialism and Post-Colonial Development’, in </w:t>
      </w:r>
      <w:proofErr w:type="spellStart"/>
      <w:r w:rsidRPr="003270E7">
        <w:rPr>
          <w:rFonts w:ascii="Times New Roman" w:eastAsia="Times New Roman" w:hAnsi="Times New Roman" w:cs="Times New Roman"/>
          <w:color w:val="000000" w:themeColor="text1"/>
          <w:sz w:val="24"/>
          <w:szCs w:val="24"/>
          <w:lang w:eastAsia="en-IN"/>
        </w:rPr>
        <w:t>Burnell</w:t>
      </w:r>
      <w:proofErr w:type="spellEnd"/>
      <w:r w:rsidRPr="003270E7">
        <w:rPr>
          <w:rFonts w:ascii="Times New Roman" w:eastAsia="Times New Roman" w:hAnsi="Times New Roman" w:cs="Times New Roman"/>
          <w:color w:val="000000" w:themeColor="text1"/>
          <w:sz w:val="24"/>
          <w:szCs w:val="24"/>
          <w:lang w:eastAsia="en-IN"/>
        </w:rPr>
        <w:t xml:space="preserve">, P.et. </w:t>
      </w:r>
      <w:proofErr w:type="spellStart"/>
      <w:proofErr w:type="gramStart"/>
      <w:r w:rsidRPr="003270E7">
        <w:rPr>
          <w:rFonts w:ascii="Times New Roman" w:eastAsia="Times New Roman" w:hAnsi="Times New Roman" w:cs="Times New Roman"/>
          <w:color w:val="000000" w:themeColor="text1"/>
          <w:sz w:val="24"/>
          <w:szCs w:val="24"/>
          <w:lang w:eastAsia="en-IN"/>
        </w:rPr>
        <w:t>al,</w:t>
      </w:r>
      <w:proofErr w:type="gramEnd"/>
      <w:r w:rsidRPr="003270E7">
        <w:rPr>
          <w:rFonts w:ascii="Times New Roman" w:eastAsia="Times New Roman" w:hAnsi="Times New Roman" w:cs="Times New Roman"/>
          <w:i/>
          <w:color w:val="000000" w:themeColor="text1"/>
          <w:sz w:val="24"/>
          <w:szCs w:val="24"/>
          <w:lang w:eastAsia="en-IN"/>
        </w:rPr>
        <w:t>Politics</w:t>
      </w:r>
      <w:proofErr w:type="spellEnd"/>
      <w:r w:rsidRPr="003270E7">
        <w:rPr>
          <w:rFonts w:ascii="Times New Roman" w:eastAsia="Times New Roman" w:hAnsi="Times New Roman" w:cs="Times New Roman"/>
          <w:i/>
          <w:color w:val="000000" w:themeColor="text1"/>
          <w:sz w:val="24"/>
          <w:szCs w:val="24"/>
          <w:lang w:eastAsia="en-IN"/>
        </w:rPr>
        <w:t xml:space="preserve"> in the Developing World</w:t>
      </w:r>
      <w:r w:rsidRPr="003270E7">
        <w:rPr>
          <w:rFonts w:ascii="Times New Roman" w:eastAsia="Times New Roman" w:hAnsi="Times New Roman" w:cs="Times New Roman"/>
          <w:color w:val="000000" w:themeColor="text1"/>
          <w:sz w:val="24"/>
          <w:szCs w:val="24"/>
          <w:lang w:eastAsia="en-IN"/>
        </w:rPr>
        <w:t>. New Delhi: Oxford University Press, pp. 31-52.</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Additional Reading:</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Mohanty</w:t>
      </w:r>
      <w:proofErr w:type="spellEnd"/>
      <w:r w:rsidRPr="003270E7">
        <w:rPr>
          <w:rFonts w:ascii="Times New Roman" w:eastAsia="Times New Roman" w:hAnsi="Times New Roman" w:cs="Times New Roman"/>
          <w:color w:val="000000" w:themeColor="text1"/>
          <w:sz w:val="24"/>
          <w:szCs w:val="24"/>
          <w:lang w:eastAsia="en-IN"/>
        </w:rPr>
        <w:t>, M. (1999) ‘Colonialism and Discourse in India and China’, Available at http://www.ignca.nic.in/ks_40033.html http, Accessed: 24.03.2011.</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III. Themes for Comparative Analysis</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Essential Reading:</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lastRenderedPageBreak/>
        <w:t xml:space="preserve">Barrington L. </w:t>
      </w:r>
      <w:proofErr w:type="gramStart"/>
      <w:r w:rsidRPr="003270E7">
        <w:rPr>
          <w:rFonts w:ascii="Times New Roman" w:eastAsia="Times New Roman" w:hAnsi="Times New Roman" w:cs="Times New Roman"/>
          <w:color w:val="000000" w:themeColor="text1"/>
          <w:sz w:val="24"/>
          <w:szCs w:val="24"/>
          <w:lang w:eastAsia="en-IN"/>
        </w:rPr>
        <w:t>et</w:t>
      </w:r>
      <w:proofErr w:type="gramEnd"/>
      <w:r w:rsidRPr="003270E7">
        <w:rPr>
          <w:rFonts w:ascii="Times New Roman" w:eastAsia="Times New Roman" w:hAnsi="Times New Roman" w:cs="Times New Roman"/>
          <w:color w:val="000000" w:themeColor="text1"/>
          <w:sz w:val="24"/>
          <w:szCs w:val="24"/>
          <w:lang w:eastAsia="en-IN"/>
        </w:rPr>
        <w:t xml:space="preserve">. </w:t>
      </w:r>
      <w:proofErr w:type="gramStart"/>
      <w:r w:rsidRPr="003270E7">
        <w:rPr>
          <w:rFonts w:ascii="Times New Roman" w:eastAsia="Times New Roman" w:hAnsi="Times New Roman" w:cs="Times New Roman"/>
          <w:color w:val="000000" w:themeColor="text1"/>
          <w:sz w:val="24"/>
          <w:szCs w:val="24"/>
          <w:lang w:eastAsia="en-IN"/>
        </w:rPr>
        <w:t>al</w:t>
      </w:r>
      <w:proofErr w:type="gramEnd"/>
      <w:r w:rsidRPr="003270E7">
        <w:rPr>
          <w:rFonts w:ascii="Times New Roman" w:eastAsia="Times New Roman" w:hAnsi="Times New Roman" w:cs="Times New Roman"/>
          <w:color w:val="000000" w:themeColor="text1"/>
          <w:sz w:val="24"/>
          <w:szCs w:val="24"/>
          <w:lang w:eastAsia="en-IN"/>
        </w:rPr>
        <w:t xml:space="preserve"> (2010) </w:t>
      </w:r>
      <w:r w:rsidRPr="003270E7">
        <w:rPr>
          <w:rFonts w:ascii="Times New Roman" w:eastAsia="Times New Roman" w:hAnsi="Times New Roman" w:cs="Times New Roman"/>
          <w:i/>
          <w:color w:val="000000" w:themeColor="text1"/>
          <w:sz w:val="24"/>
          <w:szCs w:val="24"/>
          <w:lang w:eastAsia="en-IN"/>
        </w:rPr>
        <w:t>Comparative Politics-Structures &amp; Choices</w:t>
      </w:r>
      <w:r w:rsidRPr="003270E7">
        <w:rPr>
          <w:rFonts w:ascii="Times New Roman" w:eastAsia="Times New Roman" w:hAnsi="Times New Roman" w:cs="Times New Roman"/>
          <w:color w:val="000000" w:themeColor="text1"/>
          <w:sz w:val="24"/>
          <w:szCs w:val="24"/>
          <w:lang w:eastAsia="en-IN"/>
        </w:rPr>
        <w:t xml:space="preserve">. Boston: Wadsworth, pp. 212-13; 71-76; 84-89. </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Grant, M. (2009) ‘United Kingdom Parliamentary System’ in </w:t>
      </w:r>
      <w:proofErr w:type="gramStart"/>
      <w:r w:rsidRPr="003270E7">
        <w:rPr>
          <w:rFonts w:ascii="Times New Roman" w:eastAsia="Times New Roman" w:hAnsi="Times New Roman" w:cs="Times New Roman"/>
          <w:i/>
          <w:color w:val="000000" w:themeColor="text1"/>
          <w:sz w:val="24"/>
          <w:szCs w:val="24"/>
          <w:lang w:eastAsia="en-IN"/>
        </w:rPr>
        <w:t>The</w:t>
      </w:r>
      <w:proofErr w:type="gramEnd"/>
      <w:r w:rsidRPr="003270E7">
        <w:rPr>
          <w:rFonts w:ascii="Times New Roman" w:eastAsia="Times New Roman" w:hAnsi="Times New Roman" w:cs="Times New Roman"/>
          <w:i/>
          <w:color w:val="000000" w:themeColor="text1"/>
          <w:sz w:val="24"/>
          <w:szCs w:val="24"/>
          <w:lang w:eastAsia="en-IN"/>
        </w:rPr>
        <w:t xml:space="preserve"> UK </w:t>
      </w:r>
      <w:proofErr w:type="spellStart"/>
      <w:r w:rsidRPr="003270E7">
        <w:rPr>
          <w:rFonts w:ascii="Times New Roman" w:eastAsia="Times New Roman" w:hAnsi="Times New Roman" w:cs="Times New Roman"/>
          <w:i/>
          <w:color w:val="000000" w:themeColor="text1"/>
          <w:sz w:val="24"/>
          <w:szCs w:val="24"/>
          <w:lang w:eastAsia="en-IN"/>
        </w:rPr>
        <w:t>Parliament</w:t>
      </w:r>
      <w:r w:rsidRPr="003270E7">
        <w:rPr>
          <w:rFonts w:ascii="Times New Roman" w:eastAsia="Times New Roman" w:hAnsi="Times New Roman" w:cs="Times New Roman"/>
          <w:color w:val="000000" w:themeColor="text1"/>
          <w:sz w:val="24"/>
          <w:szCs w:val="24"/>
          <w:lang w:eastAsia="en-IN"/>
        </w:rPr>
        <w:t>.Edinburgh</w:t>
      </w:r>
      <w:proofErr w:type="spellEnd"/>
      <w:r w:rsidRPr="003270E7">
        <w:rPr>
          <w:rFonts w:ascii="Times New Roman" w:eastAsia="Times New Roman" w:hAnsi="Times New Roman" w:cs="Times New Roman"/>
          <w:color w:val="000000" w:themeColor="text1"/>
          <w:sz w:val="24"/>
          <w:szCs w:val="24"/>
          <w:lang w:eastAsia="en-IN"/>
        </w:rPr>
        <w:t>: Edinburgh University Press, pp. 24-43.</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 xml:space="preserve">McCormick, J. (2007) </w:t>
      </w:r>
      <w:r w:rsidRPr="003270E7">
        <w:rPr>
          <w:rFonts w:ascii="Times New Roman" w:eastAsia="Times New Roman" w:hAnsi="Times New Roman" w:cs="Times New Roman"/>
          <w:i/>
          <w:color w:val="000000" w:themeColor="text1"/>
          <w:sz w:val="24"/>
          <w:szCs w:val="24"/>
          <w:lang w:eastAsia="en-IN"/>
        </w:rPr>
        <w:t>Comparative Politics in Transition</w:t>
      </w:r>
      <w:r w:rsidRPr="003270E7">
        <w:rPr>
          <w:rFonts w:ascii="Times New Roman" w:eastAsia="Times New Roman" w:hAnsi="Times New Roman" w:cs="Times New Roman"/>
          <w:color w:val="000000" w:themeColor="text1"/>
          <w:sz w:val="24"/>
          <w:szCs w:val="24"/>
          <w:lang w:eastAsia="en-IN"/>
        </w:rPr>
        <w:t>, UK: Wadsworth, pp. 260-270.</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proofErr w:type="spellStart"/>
      <w:r w:rsidRPr="003270E7">
        <w:rPr>
          <w:rFonts w:ascii="Times New Roman" w:eastAsia="Times New Roman" w:hAnsi="Times New Roman" w:cs="Times New Roman"/>
          <w:color w:val="000000" w:themeColor="text1"/>
          <w:sz w:val="24"/>
          <w:szCs w:val="24"/>
          <w:lang w:eastAsia="en-IN"/>
        </w:rPr>
        <w:t>Kesselman</w:t>
      </w:r>
      <w:proofErr w:type="spellEnd"/>
      <w:r w:rsidRPr="003270E7">
        <w:rPr>
          <w:rFonts w:ascii="Times New Roman" w:eastAsia="Times New Roman" w:hAnsi="Times New Roman" w:cs="Times New Roman"/>
          <w:color w:val="000000" w:themeColor="text1"/>
          <w:sz w:val="24"/>
          <w:szCs w:val="24"/>
          <w:lang w:eastAsia="en-IN"/>
        </w:rPr>
        <w:t xml:space="preserve">, M., </w:t>
      </w:r>
      <w:proofErr w:type="spellStart"/>
      <w:r w:rsidRPr="003270E7">
        <w:rPr>
          <w:rFonts w:ascii="Times New Roman" w:eastAsia="Times New Roman" w:hAnsi="Times New Roman" w:cs="Times New Roman"/>
          <w:color w:val="000000" w:themeColor="text1"/>
          <w:sz w:val="24"/>
          <w:szCs w:val="24"/>
          <w:lang w:eastAsia="en-IN"/>
        </w:rPr>
        <w:t>Krieger</w:t>
      </w:r>
      <w:proofErr w:type="gramStart"/>
      <w:r w:rsidRPr="003270E7">
        <w:rPr>
          <w:rFonts w:ascii="Times New Roman" w:eastAsia="Times New Roman" w:hAnsi="Times New Roman" w:cs="Times New Roman"/>
          <w:color w:val="000000" w:themeColor="text1"/>
          <w:sz w:val="24"/>
          <w:szCs w:val="24"/>
          <w:lang w:eastAsia="en-IN"/>
        </w:rPr>
        <w:t>,J</w:t>
      </w:r>
      <w:proofErr w:type="spellEnd"/>
      <w:proofErr w:type="gramEnd"/>
      <w:r w:rsidRPr="003270E7">
        <w:rPr>
          <w:rFonts w:ascii="Times New Roman" w:eastAsia="Times New Roman" w:hAnsi="Times New Roman" w:cs="Times New Roman"/>
          <w:color w:val="000000" w:themeColor="text1"/>
          <w:sz w:val="24"/>
          <w:szCs w:val="24"/>
          <w:lang w:eastAsia="en-IN"/>
        </w:rPr>
        <w:t>. and William (2010),</w:t>
      </w:r>
      <w:r w:rsidRPr="003270E7">
        <w:rPr>
          <w:rFonts w:ascii="Times New Roman" w:eastAsia="Times New Roman" w:hAnsi="Times New Roman" w:cs="Times New Roman"/>
          <w:i/>
          <w:color w:val="000000" w:themeColor="text1"/>
          <w:sz w:val="24"/>
          <w:szCs w:val="24"/>
          <w:lang w:eastAsia="en-IN"/>
        </w:rPr>
        <w:t xml:space="preserve">Introduction to Comparative Politics: </w:t>
      </w:r>
      <w:proofErr w:type="spellStart"/>
      <w:r w:rsidRPr="003270E7">
        <w:rPr>
          <w:rFonts w:ascii="Times New Roman" w:eastAsia="Times New Roman" w:hAnsi="Times New Roman" w:cs="Times New Roman"/>
          <w:i/>
          <w:color w:val="000000" w:themeColor="text1"/>
          <w:sz w:val="24"/>
          <w:szCs w:val="24"/>
          <w:lang w:eastAsia="en-IN"/>
        </w:rPr>
        <w:t>PoliticalChallenges</w:t>
      </w:r>
      <w:proofErr w:type="spellEnd"/>
      <w:r w:rsidRPr="003270E7">
        <w:rPr>
          <w:rFonts w:ascii="Times New Roman" w:eastAsia="Times New Roman" w:hAnsi="Times New Roman" w:cs="Times New Roman"/>
          <w:i/>
          <w:color w:val="000000" w:themeColor="text1"/>
          <w:sz w:val="24"/>
          <w:szCs w:val="24"/>
          <w:lang w:eastAsia="en-IN"/>
        </w:rPr>
        <w:t xml:space="preserve"> and Changing Agendas</w:t>
      </w:r>
      <w:r w:rsidRPr="003270E7">
        <w:rPr>
          <w:rFonts w:ascii="Times New Roman" w:eastAsia="Times New Roman" w:hAnsi="Times New Roman" w:cs="Times New Roman"/>
          <w:color w:val="000000" w:themeColor="text1"/>
          <w:sz w:val="24"/>
          <w:szCs w:val="24"/>
          <w:lang w:eastAsia="en-IN"/>
        </w:rPr>
        <w:t>. UK: Wadsworth. pp. 47-70; 364-388</w:t>
      </w:r>
      <w:proofErr w:type="gramStart"/>
      <w:r w:rsidRPr="003270E7">
        <w:rPr>
          <w:rFonts w:ascii="Times New Roman" w:eastAsia="Times New Roman" w:hAnsi="Times New Roman" w:cs="Times New Roman"/>
          <w:color w:val="000000" w:themeColor="text1"/>
          <w:sz w:val="24"/>
          <w:szCs w:val="24"/>
          <w:lang w:eastAsia="en-IN"/>
        </w:rPr>
        <w:t>;625</w:t>
      </w:r>
      <w:proofErr w:type="gramEnd"/>
      <w:r w:rsidRPr="003270E7">
        <w:rPr>
          <w:rFonts w:ascii="Times New Roman" w:eastAsia="Times New Roman" w:hAnsi="Times New Roman" w:cs="Times New Roman"/>
          <w:color w:val="000000" w:themeColor="text1"/>
          <w:sz w:val="24"/>
          <w:szCs w:val="24"/>
          <w:lang w:eastAsia="en-IN"/>
        </w:rPr>
        <w:t>-648; 415-440.</w:t>
      </w:r>
    </w:p>
    <w:p w:rsidR="00555323" w:rsidRPr="003270E7" w:rsidRDefault="00555323" w:rsidP="00555323">
      <w:pPr>
        <w:spacing w:before="160" w:after="160" w:line="240" w:lineRule="auto"/>
        <w:rPr>
          <w:rFonts w:ascii="Times New Roman" w:eastAsia="Times New Roman" w:hAnsi="Times New Roman" w:cs="Times New Roman"/>
          <w:color w:val="000000" w:themeColor="text1"/>
          <w:sz w:val="24"/>
          <w:szCs w:val="24"/>
          <w:lang w:eastAsia="en-IN"/>
        </w:rPr>
      </w:pPr>
      <w:r w:rsidRPr="003270E7">
        <w:rPr>
          <w:rFonts w:ascii="Times New Roman" w:eastAsia="Times New Roman" w:hAnsi="Times New Roman" w:cs="Times New Roman"/>
          <w:color w:val="000000" w:themeColor="text1"/>
          <w:sz w:val="24"/>
          <w:szCs w:val="24"/>
          <w:lang w:eastAsia="en-IN"/>
        </w:rPr>
        <w:t>Additional Reading:</w:t>
      </w:r>
    </w:p>
    <w:p w:rsidR="00555323" w:rsidRPr="003270E7" w:rsidRDefault="00555323" w:rsidP="00555323">
      <w:pPr>
        <w:spacing w:before="160" w:after="160" w:line="240" w:lineRule="auto"/>
        <w:rPr>
          <w:rFonts w:ascii="Times New Roman" w:hAnsi="Times New Roman" w:cs="Times New Roman"/>
          <w:color w:val="000000" w:themeColor="text1"/>
          <w:sz w:val="24"/>
          <w:szCs w:val="24"/>
        </w:rPr>
      </w:pPr>
      <w:r w:rsidRPr="003270E7">
        <w:rPr>
          <w:rFonts w:ascii="Times New Roman" w:eastAsia="Times New Roman" w:hAnsi="Times New Roman" w:cs="Times New Roman"/>
          <w:color w:val="000000" w:themeColor="text1"/>
          <w:sz w:val="24"/>
          <w:szCs w:val="24"/>
          <w:lang w:eastAsia="en-IN"/>
        </w:rPr>
        <w:t xml:space="preserve">Rutland, P. (2007) ‘Britain’, in </w:t>
      </w:r>
      <w:proofErr w:type="spellStart"/>
      <w:r w:rsidRPr="003270E7">
        <w:rPr>
          <w:rFonts w:ascii="Times New Roman" w:eastAsia="Times New Roman" w:hAnsi="Times New Roman" w:cs="Times New Roman"/>
          <w:color w:val="000000" w:themeColor="text1"/>
          <w:sz w:val="24"/>
          <w:szCs w:val="24"/>
          <w:lang w:eastAsia="en-IN"/>
        </w:rPr>
        <w:t>Kopstein</w:t>
      </w:r>
      <w:proofErr w:type="spellEnd"/>
      <w:r w:rsidRPr="003270E7">
        <w:rPr>
          <w:rFonts w:ascii="Times New Roman" w:eastAsia="Times New Roman" w:hAnsi="Times New Roman" w:cs="Times New Roman"/>
          <w:color w:val="000000" w:themeColor="text1"/>
          <w:sz w:val="24"/>
          <w:szCs w:val="24"/>
          <w:lang w:eastAsia="en-IN"/>
        </w:rPr>
        <w:t xml:space="preserve"> J. and </w:t>
      </w:r>
      <w:proofErr w:type="spellStart"/>
      <w:r w:rsidRPr="003270E7">
        <w:rPr>
          <w:rFonts w:ascii="Times New Roman" w:eastAsia="Times New Roman" w:hAnsi="Times New Roman" w:cs="Times New Roman"/>
          <w:color w:val="000000" w:themeColor="text1"/>
          <w:sz w:val="24"/>
          <w:szCs w:val="24"/>
          <w:lang w:eastAsia="en-IN"/>
        </w:rPr>
        <w:t>Lichbach</w:t>
      </w:r>
      <w:proofErr w:type="spellEnd"/>
      <w:r w:rsidRPr="003270E7">
        <w:rPr>
          <w:rFonts w:ascii="Times New Roman" w:eastAsia="Times New Roman" w:hAnsi="Times New Roman" w:cs="Times New Roman"/>
          <w:color w:val="000000" w:themeColor="text1"/>
          <w:sz w:val="24"/>
          <w:szCs w:val="24"/>
          <w:lang w:eastAsia="en-IN"/>
        </w:rPr>
        <w:t xml:space="preserve">. M. (eds.) </w:t>
      </w:r>
      <w:r w:rsidRPr="003270E7">
        <w:rPr>
          <w:rFonts w:ascii="Times New Roman" w:eastAsia="Times New Roman" w:hAnsi="Times New Roman" w:cs="Times New Roman"/>
          <w:i/>
          <w:color w:val="000000" w:themeColor="text1"/>
          <w:sz w:val="24"/>
          <w:szCs w:val="24"/>
          <w:lang w:eastAsia="en-IN"/>
        </w:rPr>
        <w:t xml:space="preserve">Comparative </w:t>
      </w:r>
      <w:proofErr w:type="spellStart"/>
      <w:r w:rsidRPr="003270E7">
        <w:rPr>
          <w:rFonts w:ascii="Times New Roman" w:eastAsia="Times New Roman" w:hAnsi="Times New Roman" w:cs="Times New Roman"/>
          <w:i/>
          <w:color w:val="000000" w:themeColor="text1"/>
          <w:sz w:val="24"/>
          <w:szCs w:val="24"/>
          <w:lang w:eastAsia="en-IN"/>
        </w:rPr>
        <w:t>Politics</w:t>
      </w:r>
      <w:proofErr w:type="gramStart"/>
      <w:r w:rsidRPr="003270E7">
        <w:rPr>
          <w:rFonts w:ascii="Times New Roman" w:eastAsia="Times New Roman" w:hAnsi="Times New Roman" w:cs="Times New Roman"/>
          <w:i/>
          <w:color w:val="000000" w:themeColor="text1"/>
          <w:sz w:val="24"/>
          <w:szCs w:val="24"/>
          <w:lang w:eastAsia="en-IN"/>
        </w:rPr>
        <w:t>:Interest</w:t>
      </w:r>
      <w:proofErr w:type="spellEnd"/>
      <w:proofErr w:type="gramEnd"/>
      <w:r w:rsidRPr="003270E7">
        <w:rPr>
          <w:rFonts w:ascii="Times New Roman" w:eastAsia="Times New Roman" w:hAnsi="Times New Roman" w:cs="Times New Roman"/>
          <w:i/>
          <w:color w:val="000000" w:themeColor="text1"/>
          <w:sz w:val="24"/>
          <w:szCs w:val="24"/>
          <w:lang w:eastAsia="en-IN"/>
        </w:rPr>
        <w:t>, Identities and Institutions in a Changing Global Order</w:t>
      </w:r>
      <w:r w:rsidRPr="003270E7">
        <w:rPr>
          <w:rFonts w:ascii="Times New Roman" w:eastAsia="Times New Roman" w:hAnsi="Times New Roman" w:cs="Times New Roman"/>
          <w:color w:val="000000" w:themeColor="text1"/>
          <w:sz w:val="24"/>
          <w:szCs w:val="24"/>
          <w:lang w:eastAsia="en-IN"/>
        </w:rPr>
        <w:t xml:space="preserve">. Cambridge: </w:t>
      </w:r>
      <w:proofErr w:type="spellStart"/>
      <w:r w:rsidRPr="003270E7">
        <w:rPr>
          <w:rFonts w:ascii="Times New Roman" w:eastAsia="Times New Roman" w:hAnsi="Times New Roman" w:cs="Times New Roman"/>
          <w:color w:val="000000" w:themeColor="text1"/>
          <w:sz w:val="24"/>
          <w:szCs w:val="24"/>
          <w:lang w:eastAsia="en-IN"/>
        </w:rPr>
        <w:t>CambridgeUniversity</w:t>
      </w:r>
      <w:proofErr w:type="spellEnd"/>
      <w:r w:rsidRPr="003270E7">
        <w:rPr>
          <w:rFonts w:ascii="Times New Roman" w:eastAsia="Times New Roman" w:hAnsi="Times New Roman" w:cs="Times New Roman"/>
          <w:color w:val="000000" w:themeColor="text1"/>
          <w:sz w:val="24"/>
          <w:szCs w:val="24"/>
          <w:lang w:eastAsia="en-IN"/>
        </w:rPr>
        <w:t xml:space="preserve"> Press, pp. 39-79.</w:t>
      </w:r>
    </w:p>
    <w:p w:rsidR="00555323" w:rsidRPr="003270E7" w:rsidRDefault="00DD7AB7">
      <w:pPr>
        <w:rPr>
          <w:rFonts w:ascii="Times New Roman" w:hAnsi="Times New Roman" w:cs="Times New Roman"/>
          <w:color w:val="000000" w:themeColor="text1"/>
          <w:sz w:val="24"/>
          <w:szCs w:val="24"/>
        </w:rPr>
      </w:pPr>
      <w:r w:rsidRPr="003270E7">
        <w:rPr>
          <w:rFonts w:ascii="Times New Roman" w:hAnsi="Times New Roman" w:cs="Times New Roman"/>
          <w:b/>
          <w:color w:val="000000" w:themeColor="text1"/>
          <w:sz w:val="24"/>
          <w:szCs w:val="24"/>
          <w:u w:val="single"/>
        </w:rPr>
        <w:t>Additional Readings</w:t>
      </w:r>
    </w:p>
    <w:p w:rsidR="00DD7AB7" w:rsidRPr="003270E7" w:rsidRDefault="00DD7AB7">
      <w:pPr>
        <w:rPr>
          <w:rFonts w:ascii="Times New Roman" w:hAnsi="Times New Roman" w:cs="Times New Roman"/>
          <w:color w:val="000000" w:themeColor="text1"/>
          <w:sz w:val="24"/>
          <w:szCs w:val="24"/>
        </w:rPr>
      </w:pPr>
      <w:r w:rsidRPr="003270E7">
        <w:rPr>
          <w:rFonts w:ascii="Times New Roman" w:hAnsi="Times New Roman" w:cs="Times New Roman"/>
          <w:color w:val="000000" w:themeColor="text1"/>
          <w:sz w:val="24"/>
          <w:szCs w:val="24"/>
        </w:rPr>
        <w:t xml:space="preserve">Heywood, A. (2013) Politics. London: Palgrave </w:t>
      </w:r>
      <w:proofErr w:type="spellStart"/>
      <w:r w:rsidRPr="003270E7">
        <w:rPr>
          <w:rFonts w:ascii="Times New Roman" w:hAnsi="Times New Roman" w:cs="Times New Roman"/>
          <w:color w:val="000000" w:themeColor="text1"/>
          <w:sz w:val="24"/>
          <w:szCs w:val="24"/>
        </w:rPr>
        <w:t>Macmillon</w:t>
      </w:r>
      <w:proofErr w:type="spellEnd"/>
      <w:r w:rsidRPr="003270E7">
        <w:rPr>
          <w:rFonts w:ascii="Times New Roman" w:hAnsi="Times New Roman" w:cs="Times New Roman"/>
          <w:color w:val="000000" w:themeColor="text1"/>
          <w:sz w:val="24"/>
          <w:szCs w:val="24"/>
        </w:rPr>
        <w:t>, pp. 61-69; 154-164.</w:t>
      </w:r>
    </w:p>
    <w:p w:rsidR="00DD7AB7" w:rsidRPr="003270E7" w:rsidRDefault="00F72CBE">
      <w:pPr>
        <w:rPr>
          <w:rFonts w:ascii="Times New Roman" w:hAnsi="Times New Roman" w:cs="Times New Roman"/>
          <w:color w:val="000000" w:themeColor="text1"/>
          <w:sz w:val="24"/>
          <w:szCs w:val="24"/>
        </w:rPr>
      </w:pPr>
      <w:r w:rsidRPr="003270E7">
        <w:rPr>
          <w:rFonts w:ascii="Times New Roman" w:hAnsi="Times New Roman" w:cs="Times New Roman"/>
          <w:color w:val="000000" w:themeColor="text1"/>
          <w:sz w:val="24"/>
          <w:szCs w:val="24"/>
        </w:rPr>
        <w:t>Hague, R. &amp;</w:t>
      </w:r>
      <w:proofErr w:type="spellStart"/>
      <w:r w:rsidRPr="003270E7">
        <w:rPr>
          <w:rFonts w:ascii="Times New Roman" w:hAnsi="Times New Roman" w:cs="Times New Roman"/>
          <w:color w:val="000000" w:themeColor="text1"/>
          <w:sz w:val="24"/>
          <w:szCs w:val="24"/>
        </w:rPr>
        <w:t>Haroop</w:t>
      </w:r>
      <w:proofErr w:type="spellEnd"/>
      <w:r w:rsidRPr="003270E7">
        <w:rPr>
          <w:rFonts w:ascii="Times New Roman" w:hAnsi="Times New Roman" w:cs="Times New Roman"/>
          <w:color w:val="000000" w:themeColor="text1"/>
          <w:sz w:val="24"/>
          <w:szCs w:val="24"/>
        </w:rPr>
        <w:t>, M. (2007).</w:t>
      </w:r>
      <w:r w:rsidRPr="003270E7">
        <w:rPr>
          <w:rFonts w:ascii="Times New Roman" w:hAnsi="Times New Roman" w:cs="Times New Roman"/>
          <w:i/>
          <w:color w:val="000000" w:themeColor="text1"/>
          <w:sz w:val="24"/>
          <w:szCs w:val="24"/>
        </w:rPr>
        <w:t xml:space="preserve">Comparative Government and Politics: An Introduction. </w:t>
      </w:r>
      <w:r w:rsidRPr="003270E7">
        <w:rPr>
          <w:rFonts w:ascii="Times New Roman" w:hAnsi="Times New Roman" w:cs="Times New Roman"/>
          <w:color w:val="000000" w:themeColor="text1"/>
          <w:sz w:val="24"/>
          <w:szCs w:val="24"/>
        </w:rPr>
        <w:t>Palgrave Macmillan. pp 143-161.</w:t>
      </w:r>
    </w:p>
    <w:p w:rsidR="00F72CBE" w:rsidRPr="003270E7" w:rsidRDefault="00F72CBE">
      <w:pPr>
        <w:rPr>
          <w:rFonts w:ascii="Times New Roman" w:hAnsi="Times New Roman" w:cs="Times New Roman"/>
          <w:color w:val="000000" w:themeColor="text1"/>
          <w:sz w:val="24"/>
          <w:szCs w:val="24"/>
        </w:rPr>
      </w:pPr>
      <w:r w:rsidRPr="003270E7">
        <w:rPr>
          <w:rFonts w:ascii="Times New Roman" w:hAnsi="Times New Roman" w:cs="Times New Roman"/>
          <w:color w:val="000000" w:themeColor="text1"/>
          <w:sz w:val="24"/>
          <w:szCs w:val="24"/>
        </w:rPr>
        <w:t>Fieldhouse, D.K. (1983). Colonialism</w:t>
      </w:r>
      <w:r w:rsidR="00D6485D" w:rsidRPr="003270E7">
        <w:rPr>
          <w:rFonts w:ascii="Times New Roman" w:hAnsi="Times New Roman" w:cs="Times New Roman"/>
          <w:color w:val="000000" w:themeColor="text1"/>
          <w:sz w:val="24"/>
          <w:szCs w:val="24"/>
        </w:rPr>
        <w:t xml:space="preserve"> 1870-1945: An Introduction. London: Macmillan. pp. 1-50. </w:t>
      </w:r>
    </w:p>
    <w:p w:rsidR="00DD7AB7" w:rsidRPr="003270E7" w:rsidRDefault="00DD7AB7">
      <w:pPr>
        <w:rPr>
          <w:rFonts w:ascii="Times New Roman" w:hAnsi="Times New Roman" w:cs="Times New Roman"/>
          <w:b/>
          <w:color w:val="000000" w:themeColor="text1"/>
          <w:sz w:val="24"/>
          <w:szCs w:val="24"/>
          <w:u w:val="single"/>
        </w:rPr>
      </w:pPr>
    </w:p>
    <w:sectPr w:rsidR="00DD7AB7" w:rsidRPr="003270E7" w:rsidSect="00D71E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F60D7"/>
    <w:multiLevelType w:val="hybridMultilevel"/>
    <w:tmpl w:val="B4768BFE"/>
    <w:lvl w:ilvl="0" w:tplc="63E008CC">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E2365"/>
    <w:multiLevelType w:val="hybridMultilevel"/>
    <w:tmpl w:val="A4DC2B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367515"/>
    <w:multiLevelType w:val="hybridMultilevel"/>
    <w:tmpl w:val="CCAA0B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761FC5"/>
    <w:multiLevelType w:val="hybridMultilevel"/>
    <w:tmpl w:val="2236D2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C36E7C"/>
    <w:rsid w:val="001B484F"/>
    <w:rsid w:val="003270E7"/>
    <w:rsid w:val="003532A0"/>
    <w:rsid w:val="003C47D3"/>
    <w:rsid w:val="00555323"/>
    <w:rsid w:val="007375E4"/>
    <w:rsid w:val="007B44EB"/>
    <w:rsid w:val="008A1996"/>
    <w:rsid w:val="008D439D"/>
    <w:rsid w:val="009D58CF"/>
    <w:rsid w:val="00B850EA"/>
    <w:rsid w:val="00BE2869"/>
    <w:rsid w:val="00C36E7C"/>
    <w:rsid w:val="00D6485D"/>
    <w:rsid w:val="00D71E19"/>
    <w:rsid w:val="00DD7AB7"/>
    <w:rsid w:val="00DE10A0"/>
    <w:rsid w:val="00E84095"/>
    <w:rsid w:val="00EB5DFB"/>
    <w:rsid w:val="00EC2229"/>
    <w:rsid w:val="00F31844"/>
    <w:rsid w:val="00F72C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CFC4F-21E5-4072-9B95-9FB79A81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E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7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863441">
      <w:bodyDiv w:val="1"/>
      <w:marLeft w:val="0"/>
      <w:marRight w:val="0"/>
      <w:marTop w:val="0"/>
      <w:marBottom w:val="0"/>
      <w:divBdr>
        <w:top w:val="none" w:sz="0" w:space="0" w:color="auto"/>
        <w:left w:val="none" w:sz="0" w:space="0" w:color="auto"/>
        <w:bottom w:val="none" w:sz="0" w:space="0" w:color="auto"/>
        <w:right w:val="none" w:sz="0" w:space="0" w:color="auto"/>
      </w:divBdr>
      <w:divsChild>
        <w:div w:id="1111777110">
          <w:marLeft w:val="0"/>
          <w:marRight w:val="0"/>
          <w:marTop w:val="0"/>
          <w:marBottom w:val="0"/>
          <w:divBdr>
            <w:top w:val="none" w:sz="0" w:space="0" w:color="auto"/>
            <w:left w:val="none" w:sz="0" w:space="0" w:color="auto"/>
            <w:bottom w:val="none" w:sz="0" w:space="0" w:color="auto"/>
            <w:right w:val="none" w:sz="0" w:space="0" w:color="auto"/>
          </w:divBdr>
        </w:div>
        <w:div w:id="322703029">
          <w:marLeft w:val="0"/>
          <w:marRight w:val="0"/>
          <w:marTop w:val="0"/>
          <w:marBottom w:val="0"/>
          <w:divBdr>
            <w:top w:val="none" w:sz="0" w:space="0" w:color="auto"/>
            <w:left w:val="none" w:sz="0" w:space="0" w:color="auto"/>
            <w:bottom w:val="none" w:sz="0" w:space="0" w:color="auto"/>
            <w:right w:val="none" w:sz="0" w:space="0" w:color="auto"/>
          </w:divBdr>
        </w:div>
        <w:div w:id="1161197165">
          <w:marLeft w:val="0"/>
          <w:marRight w:val="0"/>
          <w:marTop w:val="0"/>
          <w:marBottom w:val="0"/>
          <w:divBdr>
            <w:top w:val="none" w:sz="0" w:space="0" w:color="auto"/>
            <w:left w:val="none" w:sz="0" w:space="0" w:color="auto"/>
            <w:bottom w:val="none" w:sz="0" w:space="0" w:color="auto"/>
            <w:right w:val="none" w:sz="0" w:space="0" w:color="auto"/>
          </w:divBdr>
        </w:div>
        <w:div w:id="1373075998">
          <w:marLeft w:val="0"/>
          <w:marRight w:val="0"/>
          <w:marTop w:val="0"/>
          <w:marBottom w:val="0"/>
          <w:divBdr>
            <w:top w:val="none" w:sz="0" w:space="0" w:color="auto"/>
            <w:left w:val="none" w:sz="0" w:space="0" w:color="auto"/>
            <w:bottom w:val="none" w:sz="0" w:space="0" w:color="auto"/>
            <w:right w:val="none" w:sz="0" w:space="0" w:color="auto"/>
          </w:divBdr>
        </w:div>
        <w:div w:id="60833422">
          <w:marLeft w:val="0"/>
          <w:marRight w:val="0"/>
          <w:marTop w:val="0"/>
          <w:marBottom w:val="0"/>
          <w:divBdr>
            <w:top w:val="none" w:sz="0" w:space="0" w:color="auto"/>
            <w:left w:val="none" w:sz="0" w:space="0" w:color="auto"/>
            <w:bottom w:val="none" w:sz="0" w:space="0" w:color="auto"/>
            <w:right w:val="none" w:sz="0" w:space="0" w:color="auto"/>
          </w:divBdr>
        </w:div>
        <w:div w:id="2015062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15</cp:revision>
  <dcterms:created xsi:type="dcterms:W3CDTF">2018-09-12T01:11:00Z</dcterms:created>
  <dcterms:modified xsi:type="dcterms:W3CDTF">2022-09-17T12:03:00Z</dcterms:modified>
</cp:coreProperties>
</file>